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3"/>
          <w:szCs w:val="23"/>
        </w:rPr>
      </w:pPr>
      <w:r>
        <w:rPr>
          <w:rFonts w:ascii="Helvetica" w:hAnsi="Helvetica" w:cs="Helvetica"/>
          <w:sz w:val="15"/>
          <w:szCs w:val="15"/>
        </w:rPr>
        <w:t>____________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3"/>
          <w:szCs w:val="23"/>
        </w:rPr>
        <w:t>Annual Research &amp; Review in Biology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5(4): 307-320, 2015, Article no.ARRB.2015.034</w:t>
      </w:r>
      <w:bookmarkStart w:id="0" w:name="_GoBack"/>
      <w:bookmarkEnd w:id="0"/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5"/>
          <w:szCs w:val="15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15"/>
          <w:szCs w:val="15"/>
        </w:rPr>
        <w:t>ISSN: 2347-565X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7"/>
          <w:szCs w:val="17"/>
        </w:rPr>
      </w:pPr>
      <w:r>
        <w:rPr>
          <w:rFonts w:ascii="Helvetica-Bold" w:hAnsi="Helvetica-Bold" w:cs="Helvetica-Bold"/>
          <w:b/>
          <w:bCs/>
          <w:color w:val="000000"/>
          <w:sz w:val="17"/>
          <w:szCs w:val="17"/>
        </w:rPr>
        <w:t xml:space="preserve">SCIENCEDOMAIN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17"/>
          <w:szCs w:val="17"/>
        </w:rPr>
        <w:t>international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FF"/>
          <w:sz w:val="17"/>
          <w:szCs w:val="17"/>
        </w:rPr>
      </w:pPr>
      <w:r>
        <w:rPr>
          <w:rFonts w:ascii="Helvetica-Oblique" w:hAnsi="Helvetica-Oblique" w:cs="Helvetica-Oblique"/>
          <w:i/>
          <w:iCs/>
          <w:color w:val="0000FF"/>
          <w:sz w:val="17"/>
          <w:szCs w:val="17"/>
        </w:rPr>
        <w:t>www.sciencedomain.org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34"/>
          <w:szCs w:val="34"/>
        </w:rPr>
      </w:pPr>
      <w:r>
        <w:rPr>
          <w:rFonts w:ascii="Helvetica-Bold" w:hAnsi="Helvetica-Bold" w:cs="Helvetica-Bold"/>
          <w:b/>
          <w:bCs/>
          <w:color w:val="000000"/>
          <w:sz w:val="34"/>
          <w:szCs w:val="34"/>
        </w:rPr>
        <w:t xml:space="preserve">Molecules of Interest – </w:t>
      </w:r>
      <w:proofErr w:type="spellStart"/>
      <w:r>
        <w:rPr>
          <w:rFonts w:ascii="Helvetica-Bold" w:hAnsi="Helvetica-Bold" w:cs="Helvetica-Bold"/>
          <w:b/>
          <w:bCs/>
          <w:color w:val="000000"/>
          <w:sz w:val="34"/>
          <w:szCs w:val="34"/>
        </w:rPr>
        <w:t>Mangiferin</w:t>
      </w:r>
      <w:proofErr w:type="spellEnd"/>
      <w:r>
        <w:rPr>
          <w:rFonts w:ascii="Helvetica-Bold" w:hAnsi="Helvetica-Bold" w:cs="Helvetica-Bold"/>
          <w:b/>
          <w:bCs/>
          <w:color w:val="000000"/>
          <w:sz w:val="34"/>
          <w:szCs w:val="34"/>
        </w:rPr>
        <w:t xml:space="preserve"> – A Review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5"/>
          <w:szCs w:val="15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Mahendran Sekar</w:t>
      </w:r>
      <w:r>
        <w:rPr>
          <w:rFonts w:ascii="Helvetica-Bold" w:hAnsi="Helvetica-Bold" w:cs="Helvetica-Bold"/>
          <w:b/>
          <w:bCs/>
          <w:color w:val="000000"/>
          <w:sz w:val="15"/>
          <w:szCs w:val="15"/>
        </w:rPr>
        <w:t>1*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>
        <w:rPr>
          <w:rFonts w:ascii="Helvetica-Oblique" w:hAnsi="Helvetica-Oblique" w:cs="Helvetica-Oblique"/>
          <w:i/>
          <w:iCs/>
          <w:color w:val="000000"/>
          <w:sz w:val="12"/>
          <w:szCs w:val="12"/>
        </w:rPr>
        <w:t>1</w:t>
      </w:r>
      <w:r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 xml:space="preserve">Faculty of Pharmacy and Health Sciences,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Universiti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 xml:space="preserve"> Kuala Lumpur, Royal College of Medicine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Perak, Ipoh – 30450, Malaysia.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Author’s contribution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The sole author designed, analyzed and interpreted and prepared the manuscript.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Article Information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5"/>
          <w:szCs w:val="15"/>
        </w:rPr>
        <w:t>DOI: 10.9734/ARRB/2015/12669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00"/>
          <w:sz w:val="15"/>
          <w:szCs w:val="15"/>
        </w:rPr>
      </w:pPr>
      <w:r>
        <w:rPr>
          <w:rFonts w:ascii="Helvetica-Oblique" w:hAnsi="Helvetica-Oblique" w:cs="Helvetica-Oblique"/>
          <w:i/>
          <w:iCs/>
          <w:color w:val="000000"/>
          <w:sz w:val="15"/>
          <w:szCs w:val="15"/>
        </w:rPr>
        <w:t>Editor(s):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5"/>
          <w:szCs w:val="15"/>
        </w:rPr>
        <w:t>(1) George Perry, Dean and Professor of Biology, University of Texas at San Antonio, USA.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00"/>
          <w:sz w:val="15"/>
          <w:szCs w:val="15"/>
        </w:rPr>
      </w:pPr>
      <w:r>
        <w:rPr>
          <w:rFonts w:ascii="Helvetica-Oblique" w:hAnsi="Helvetica-Oblique" w:cs="Helvetica-Oblique"/>
          <w:i/>
          <w:iCs/>
          <w:color w:val="000000"/>
          <w:sz w:val="15"/>
          <w:szCs w:val="15"/>
        </w:rPr>
        <w:t>Reviewers: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5"/>
          <w:szCs w:val="15"/>
        </w:rPr>
        <w:t xml:space="preserve">(1) </w:t>
      </w:r>
      <w:proofErr w:type="spellStart"/>
      <w:r>
        <w:rPr>
          <w:rFonts w:ascii="Helvetica" w:hAnsi="Helvetica" w:cs="Helvetica"/>
          <w:color w:val="000000"/>
          <w:sz w:val="15"/>
          <w:szCs w:val="15"/>
        </w:rPr>
        <w:t>Ary</w:t>
      </w:r>
      <w:proofErr w:type="spellEnd"/>
      <w:r>
        <w:rPr>
          <w:rFonts w:ascii="Helvetica" w:hAnsi="Helvetica" w:cs="Helvetica"/>
          <w:color w:val="000000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5"/>
          <w:szCs w:val="15"/>
        </w:rPr>
        <w:t>Fernandes</w:t>
      </w:r>
      <w:proofErr w:type="spellEnd"/>
      <w:r>
        <w:rPr>
          <w:rFonts w:ascii="Helvetica" w:hAnsi="Helvetica" w:cs="Helvetica"/>
          <w:color w:val="000000"/>
          <w:sz w:val="15"/>
          <w:szCs w:val="15"/>
        </w:rPr>
        <w:t xml:space="preserve"> Junior, Microbiology and Immunology, São Paulo State University, Biosciences Institute, Brazil.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5"/>
          <w:szCs w:val="15"/>
        </w:rPr>
        <w:t xml:space="preserve">(2) Anonymous, Sri </w:t>
      </w:r>
      <w:proofErr w:type="spellStart"/>
      <w:r>
        <w:rPr>
          <w:rFonts w:ascii="Helvetica" w:hAnsi="Helvetica" w:cs="Helvetica"/>
          <w:color w:val="000000"/>
          <w:sz w:val="15"/>
          <w:szCs w:val="15"/>
        </w:rPr>
        <w:t>Venkateswara</w:t>
      </w:r>
      <w:proofErr w:type="spellEnd"/>
      <w:r>
        <w:rPr>
          <w:rFonts w:ascii="Helvetica" w:hAnsi="Helvetica" w:cs="Helvetica"/>
          <w:color w:val="000000"/>
          <w:sz w:val="15"/>
          <w:szCs w:val="15"/>
        </w:rPr>
        <w:t xml:space="preserve"> College of Engineering, TN, India.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5"/>
          <w:szCs w:val="15"/>
        </w:rPr>
        <w:t>Complete Peer review History: http://www.sciencedomain.org/review-history.php?iid=702&amp;id=32&amp;aid=6524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Received 12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12"/>
          <w:szCs w:val="12"/>
        </w:rPr>
        <w:t xml:space="preserve">th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July 2014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Accepted 6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12"/>
          <w:szCs w:val="12"/>
        </w:rPr>
        <w:t xml:space="preserve">th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August 2014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Published 16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12"/>
          <w:szCs w:val="12"/>
        </w:rPr>
        <w:t xml:space="preserve">th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October 2014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ABSTRACT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proofErr w:type="spellStart"/>
      <w:r>
        <w:rPr>
          <w:rFonts w:ascii="Helvetica" w:hAnsi="Helvetica" w:cs="Helvetica"/>
          <w:color w:val="000000"/>
          <w:sz w:val="19"/>
          <w:szCs w:val="19"/>
        </w:rPr>
        <w:t>Mangiferin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 is a 1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>,3,6,7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>-tetrahydroxyxanthone-C2-</w:t>
      </w:r>
      <w:r>
        <w:rPr>
          <w:rFonts w:ascii="Arial" w:hAnsi="Arial" w:cs="Arial"/>
          <w:color w:val="000000"/>
          <w:sz w:val="19"/>
          <w:szCs w:val="19"/>
        </w:rPr>
        <w:t>β</w:t>
      </w:r>
      <w:r>
        <w:rPr>
          <w:rFonts w:ascii="Helvetica" w:hAnsi="Helvetica" w:cs="Helvetica"/>
          <w:color w:val="000000"/>
          <w:sz w:val="19"/>
          <w:szCs w:val="19"/>
        </w:rPr>
        <w:t>-D-glucoside that has been reported to occur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naturally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in several genera. It exhibits a wide array of biological activities and also in several cases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is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responsible for the traditional use of its natural sources. It has been shown to exhibit various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pharmacological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activities, and thus has several possible applications in clinical research. This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review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presents a comprehensive literature search of different studies carried out on this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secondary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metabolite, especially its antidiabetic, anticancer, and antioxidant effects as well as,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anti-inflammatory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>, antiviral, immunomodulatory and antimicrobial activities. The emphasis of the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current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review is on the chemistry and biological activity of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mangiferin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 and its derivatives in addition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to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rational and ecologically acceptable methods for provision of this natural compound on a large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scale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. Therefore, further investigations may help in exploiting its properties and developing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phytopharmaceuticals</w:t>
      </w:r>
      <w:proofErr w:type="spellEnd"/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based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on it.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 xml:space="preserve">Keywords: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Mangiferin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 xml:space="preserve">;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xanthone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 xml:space="preserve">; antidiabetic; anticancer; antioxidant; antimicrobial; antiviral;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antiinflammatory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.</w:t>
      </w:r>
    </w:p>
    <w:p w:rsidR="00B00891" w:rsidRDefault="00B00891" w:rsidP="00B0089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color w:val="000000"/>
          <w:sz w:val="19"/>
          <w:szCs w:val="19"/>
        </w:rPr>
        <w:t>l</w:t>
      </w:r>
      <w:r>
        <w:rPr>
          <w:rFonts w:ascii="Helvetica" w:hAnsi="Helvetica" w:cs="Helvetica"/>
          <w:sz w:val="15"/>
          <w:szCs w:val="15"/>
        </w:rPr>
        <w:t>_________________________________________________________________________________________</w:t>
      </w:r>
    </w:p>
    <w:p w:rsidR="003262A8" w:rsidRDefault="00B00891" w:rsidP="00B00891">
      <w:pPr>
        <w:spacing w:line="360" w:lineRule="auto"/>
      </w:pPr>
      <w:r>
        <w:rPr>
          <w:rFonts w:ascii="Helvetica-Oblique" w:hAnsi="Helvetica-Oblique" w:cs="Helvetica-Oblique"/>
          <w:i/>
          <w:iCs/>
          <w:sz w:val="15"/>
          <w:szCs w:val="15"/>
        </w:rPr>
        <w:t>*Corresponding author: Email: mahendransekar@rcmp.unikl.edu.my;</w:t>
      </w:r>
    </w:p>
    <w:sectPr w:rsidR="0032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91"/>
    <w:rsid w:val="003262A8"/>
    <w:rsid w:val="00B0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1CB6E-CAC3-495D-8781-8A079504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ITD1</dc:creator>
  <cp:keywords/>
  <dc:description/>
  <cp:lastModifiedBy>ITD1</cp:lastModifiedBy>
  <cp:revision>1</cp:revision>
  <dcterms:created xsi:type="dcterms:W3CDTF">2015-12-14T09:45:00Z</dcterms:created>
  <dcterms:modified xsi:type="dcterms:W3CDTF">2015-12-14T09:46:00Z</dcterms:modified>
</cp:coreProperties>
</file>