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4C17" w:rsidRPr="00764C17" w:rsidRDefault="00764C17" w:rsidP="00764C17">
      <w:pPr>
        <w:pBdr>
          <w:bottom w:val="single" w:sz="6" w:space="7" w:color="EEEEEE"/>
        </w:pBdr>
        <w:shd w:val="clear" w:color="auto" w:fill="FFFFFF"/>
        <w:spacing w:after="315" w:line="240" w:lineRule="auto"/>
        <w:outlineLvl w:val="0"/>
        <w:rPr>
          <w:rFonts w:ascii="Arial" w:eastAsia="Times New Roman" w:hAnsi="Arial" w:cs="Arial"/>
          <w:color w:val="000000"/>
          <w:kern w:val="36"/>
          <w:sz w:val="59"/>
          <w:szCs w:val="59"/>
        </w:rPr>
      </w:pPr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KKDW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jalin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kerjasama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dengan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penggiat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industri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pastikan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belia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dapat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latihan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relevan</w:t>
      </w:r>
      <w:proofErr w:type="spellEnd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 xml:space="preserve">, kata </w:t>
      </w:r>
      <w:proofErr w:type="spellStart"/>
      <w:r w:rsidRPr="00764C17">
        <w:rPr>
          <w:rFonts w:ascii="Arial" w:eastAsia="Times New Roman" w:hAnsi="Arial" w:cs="Arial"/>
          <w:color w:val="000000"/>
          <w:kern w:val="36"/>
          <w:sz w:val="59"/>
          <w:szCs w:val="59"/>
        </w:rPr>
        <w:t>Rubiah</w:t>
      </w:r>
      <w:proofErr w:type="spellEnd"/>
    </w:p>
    <w:p w:rsidR="00DF2B18" w:rsidRDefault="00DF2B18">
      <w:r>
        <w:rPr>
          <w:noProof/>
        </w:rPr>
        <w:drawing>
          <wp:inline distT="0" distB="0" distL="0" distR="0" wp14:anchorId="0E9CF860" wp14:editId="73C2338A">
            <wp:extent cx="5943600" cy="4457700"/>
            <wp:effectExtent l="0" t="0" r="0" b="0"/>
            <wp:docPr id="1" name="Picture 1" descr="Rubiah (dua kanan) menerima cenderahati daripada Ramlan pada Program PKD Mobile di Pusat Penjaja MPKS Tambirat, Asajaya, hari in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biah (dua kanan) menerima cenderahati daripada Ramlan pada Program PKD Mobile di Pusat Penjaja MPKS Tambirat, Asajaya, hari ini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2B18" w:rsidRPr="00DF2B18" w:rsidRDefault="00DF2B18" w:rsidP="00DF2B18"/>
    <w:p w:rsidR="00DF2B18" w:rsidRDefault="00DF2B18" w:rsidP="00DF2B18"/>
    <w:p w:rsidR="007E160D" w:rsidRDefault="00DF2B18" w:rsidP="00DF2B18">
      <w:pPr>
        <w:rPr>
          <w:rFonts w:ascii="Georgia" w:hAnsi="Georgia"/>
          <w:color w:val="333333"/>
          <w:sz w:val="23"/>
          <w:szCs w:val="23"/>
          <w:shd w:val="clear" w:color="auto" w:fill="FFFFFF"/>
        </w:rPr>
      </w:pPr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KOTA SAMARAHAN: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Kementerian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Kemajuan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Desa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Wilayah (KKDW)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menjalinkan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kerjasama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dengan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penggiat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industri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bagi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memastikan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belia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khasnya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di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luar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bandar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diberi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latihan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sewajarnya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dalam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bidang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latihan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pendidikan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teknikal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vokasional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(TVET).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proofErr w:type="spellStart"/>
      <w:r>
        <w:rPr>
          <w:rFonts w:ascii="Georgia" w:hAnsi="Georgia"/>
          <w:color w:val="333333"/>
          <w:sz w:val="23"/>
          <w:szCs w:val="23"/>
        </w:rPr>
        <w:t>Timbalan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Menteri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KKDW Datuk </w:t>
      </w:r>
      <w:proofErr w:type="spellStart"/>
      <w:r>
        <w:rPr>
          <w:rFonts w:ascii="Georgia" w:hAnsi="Georgia"/>
          <w:color w:val="333333"/>
          <w:sz w:val="23"/>
          <w:szCs w:val="23"/>
        </w:rPr>
        <w:t>Rubiah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Wang </w:t>
      </w:r>
      <w:proofErr w:type="spellStart"/>
      <w:r>
        <w:rPr>
          <w:rFonts w:ascii="Georgia" w:hAnsi="Georgia"/>
          <w:color w:val="333333"/>
          <w:sz w:val="23"/>
          <w:szCs w:val="23"/>
        </w:rPr>
        <w:t>berkata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terdapat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banyak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kemahiran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yang </w:t>
      </w:r>
      <w:proofErr w:type="spellStart"/>
      <w:r>
        <w:rPr>
          <w:rFonts w:ascii="Georgia" w:hAnsi="Georgia"/>
          <w:color w:val="333333"/>
          <w:sz w:val="23"/>
          <w:szCs w:val="23"/>
        </w:rPr>
        <w:t>ditawarkan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oleh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pelbagai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pusat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latihan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TVET.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r>
        <w:rPr>
          <w:rFonts w:ascii="Georgia" w:hAnsi="Georgia"/>
          <w:color w:val="333333"/>
          <w:sz w:val="23"/>
          <w:szCs w:val="23"/>
        </w:rPr>
        <w:lastRenderedPageBreak/>
        <w:t xml:space="preserve">"Di </w:t>
      </w:r>
      <w:proofErr w:type="spellStart"/>
      <w:r>
        <w:rPr>
          <w:rFonts w:ascii="Georgia" w:hAnsi="Georgia"/>
          <w:color w:val="333333"/>
          <w:sz w:val="23"/>
          <w:szCs w:val="23"/>
        </w:rPr>
        <w:t>seluruh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negara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pusat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latihan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TVET </w:t>
      </w:r>
      <w:proofErr w:type="spellStart"/>
      <w:r>
        <w:rPr>
          <w:rFonts w:ascii="Georgia" w:hAnsi="Georgia"/>
          <w:color w:val="333333"/>
          <w:sz w:val="23"/>
          <w:szCs w:val="23"/>
        </w:rPr>
        <w:t>ialah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sebanyak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282 </w:t>
      </w:r>
      <w:proofErr w:type="spellStart"/>
      <w:r>
        <w:rPr>
          <w:rFonts w:ascii="Georgia" w:hAnsi="Georgia"/>
          <w:color w:val="333333"/>
          <w:sz w:val="23"/>
          <w:szCs w:val="23"/>
        </w:rPr>
        <w:t>buah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antaranya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Universiti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Kuala Lumpur (</w:t>
      </w:r>
      <w:proofErr w:type="spellStart"/>
      <w:r>
        <w:rPr>
          <w:rFonts w:ascii="Georgia" w:hAnsi="Georgia"/>
          <w:color w:val="333333"/>
          <w:sz w:val="23"/>
          <w:szCs w:val="23"/>
        </w:rPr>
        <w:t>UniKL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), </w:t>
      </w:r>
      <w:proofErr w:type="spellStart"/>
      <w:r>
        <w:rPr>
          <w:rFonts w:ascii="Georgia" w:hAnsi="Georgia"/>
          <w:color w:val="333333"/>
          <w:sz w:val="23"/>
          <w:szCs w:val="23"/>
        </w:rPr>
        <w:t>Universiti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Poly-Tech Malaysia, </w:t>
      </w:r>
      <w:proofErr w:type="spellStart"/>
      <w:r>
        <w:rPr>
          <w:rFonts w:ascii="Georgia" w:hAnsi="Georgia"/>
          <w:color w:val="333333"/>
          <w:sz w:val="23"/>
          <w:szCs w:val="23"/>
        </w:rPr>
        <w:t>Institut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Kemahiran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MARA </w:t>
      </w:r>
      <w:proofErr w:type="spellStart"/>
      <w:r>
        <w:rPr>
          <w:rFonts w:ascii="Georgia" w:hAnsi="Georgia"/>
          <w:color w:val="333333"/>
          <w:sz w:val="23"/>
          <w:szCs w:val="23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sebagainya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r>
        <w:rPr>
          <w:rFonts w:ascii="Georgia" w:hAnsi="Georgia"/>
          <w:color w:val="333333"/>
          <w:sz w:val="23"/>
          <w:szCs w:val="23"/>
        </w:rPr>
        <w:t>"</w:t>
      </w:r>
      <w:proofErr w:type="spellStart"/>
      <w:r>
        <w:rPr>
          <w:rFonts w:ascii="Georgia" w:hAnsi="Georgia"/>
          <w:color w:val="333333"/>
          <w:sz w:val="23"/>
          <w:szCs w:val="23"/>
        </w:rPr>
        <w:t>Bagaimanapun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maklumat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mengenainya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adalah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kurang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polisi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kita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pada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masa </w:t>
      </w:r>
      <w:proofErr w:type="spellStart"/>
      <w:r>
        <w:rPr>
          <w:rFonts w:ascii="Georgia" w:hAnsi="Georgia"/>
          <w:color w:val="333333"/>
          <w:sz w:val="23"/>
          <w:szCs w:val="23"/>
        </w:rPr>
        <w:t>ini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peluang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pekerjaan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adalah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berdasarkan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industri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," </w:t>
      </w:r>
      <w:proofErr w:type="spellStart"/>
      <w:r>
        <w:rPr>
          <w:rFonts w:ascii="Georgia" w:hAnsi="Georgia"/>
          <w:color w:val="333333"/>
          <w:sz w:val="23"/>
          <w:szCs w:val="23"/>
        </w:rPr>
        <w:t>ujarnya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proofErr w:type="spellStart"/>
      <w:r>
        <w:rPr>
          <w:rFonts w:ascii="Georgia" w:hAnsi="Georgia"/>
          <w:color w:val="333333"/>
          <w:sz w:val="23"/>
          <w:szCs w:val="23"/>
        </w:rPr>
        <w:t>Beliau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berkata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demikian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pada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sidang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media </w:t>
      </w:r>
      <w:proofErr w:type="spellStart"/>
      <w:r>
        <w:rPr>
          <w:rFonts w:ascii="Georgia" w:hAnsi="Georgia"/>
          <w:color w:val="333333"/>
          <w:sz w:val="23"/>
          <w:szCs w:val="23"/>
        </w:rPr>
        <w:t>selepas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menyempurnakan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Program PKD (</w:t>
      </w:r>
      <w:proofErr w:type="spellStart"/>
      <w:r>
        <w:rPr>
          <w:rFonts w:ascii="Georgia" w:hAnsi="Georgia"/>
          <w:color w:val="333333"/>
          <w:sz w:val="23"/>
          <w:szCs w:val="23"/>
        </w:rPr>
        <w:t>Pusat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Komuniti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Desa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) Mobile di </w:t>
      </w:r>
      <w:proofErr w:type="spellStart"/>
      <w:r>
        <w:rPr>
          <w:rFonts w:ascii="Georgia" w:hAnsi="Georgia"/>
          <w:color w:val="333333"/>
          <w:sz w:val="23"/>
          <w:szCs w:val="23"/>
        </w:rPr>
        <w:t>Pusat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Penjaja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Majlis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Perbandaran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Kota </w:t>
      </w:r>
      <w:proofErr w:type="spellStart"/>
      <w:r>
        <w:rPr>
          <w:rFonts w:ascii="Georgia" w:hAnsi="Georgia"/>
          <w:color w:val="333333"/>
          <w:sz w:val="23"/>
          <w:szCs w:val="23"/>
        </w:rPr>
        <w:t>Samarahan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(MPKS) </w:t>
      </w:r>
      <w:proofErr w:type="spellStart"/>
      <w:r>
        <w:rPr>
          <w:rFonts w:ascii="Georgia" w:hAnsi="Georgia"/>
          <w:color w:val="333333"/>
          <w:sz w:val="23"/>
          <w:szCs w:val="23"/>
        </w:rPr>
        <w:t>Tambirat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Asajaya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di </w:t>
      </w:r>
      <w:proofErr w:type="spellStart"/>
      <w:r>
        <w:rPr>
          <w:rFonts w:ascii="Georgia" w:hAnsi="Georgia"/>
          <w:color w:val="333333"/>
          <w:sz w:val="23"/>
          <w:szCs w:val="23"/>
        </w:rPr>
        <w:t>sini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hari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ini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proofErr w:type="spellStart"/>
      <w:r>
        <w:rPr>
          <w:rFonts w:ascii="Georgia" w:hAnsi="Georgia"/>
          <w:color w:val="333333"/>
          <w:sz w:val="23"/>
          <w:szCs w:val="23"/>
        </w:rPr>
        <w:t>Rubiah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berkata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pihaknya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kini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telah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mengadakan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kerjasama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dengan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penggiat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industri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yang </w:t>
      </w:r>
      <w:proofErr w:type="spellStart"/>
      <w:r>
        <w:rPr>
          <w:rFonts w:ascii="Georgia" w:hAnsi="Georgia"/>
          <w:color w:val="333333"/>
          <w:sz w:val="23"/>
          <w:szCs w:val="23"/>
        </w:rPr>
        <w:t>sepadan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untuk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peluang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pekerjaan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r>
        <w:rPr>
          <w:rFonts w:ascii="Georgia" w:hAnsi="Georgia"/>
          <w:color w:val="333333"/>
          <w:sz w:val="23"/>
          <w:szCs w:val="23"/>
        </w:rPr>
        <w:t xml:space="preserve">"Kita </w:t>
      </w:r>
      <w:proofErr w:type="spellStart"/>
      <w:r>
        <w:rPr>
          <w:rFonts w:ascii="Georgia" w:hAnsi="Georgia"/>
          <w:color w:val="333333"/>
          <w:sz w:val="23"/>
          <w:szCs w:val="23"/>
        </w:rPr>
        <w:t>cuba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memastikan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bahawa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TVET </w:t>
      </w:r>
      <w:proofErr w:type="spellStart"/>
      <w:r>
        <w:rPr>
          <w:rFonts w:ascii="Georgia" w:hAnsi="Georgia"/>
          <w:color w:val="333333"/>
          <w:sz w:val="23"/>
          <w:szCs w:val="23"/>
        </w:rPr>
        <w:t>bukan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lagi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pilihan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kedua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malah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ia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pilihan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pertama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selain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daripada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pendidikan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arus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perdana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," </w:t>
      </w:r>
      <w:proofErr w:type="spellStart"/>
      <w:r>
        <w:rPr>
          <w:rFonts w:ascii="Georgia" w:hAnsi="Georgia"/>
          <w:color w:val="333333"/>
          <w:sz w:val="23"/>
          <w:szCs w:val="23"/>
        </w:rPr>
        <w:t>ujarnya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proofErr w:type="spellStart"/>
      <w:r>
        <w:rPr>
          <w:rFonts w:ascii="Georgia" w:hAnsi="Georgia"/>
          <w:color w:val="333333"/>
          <w:sz w:val="23"/>
          <w:szCs w:val="23"/>
        </w:rPr>
        <w:t>Beliau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pada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masa </w:t>
      </w:r>
      <w:proofErr w:type="spellStart"/>
      <w:r>
        <w:rPr>
          <w:rFonts w:ascii="Georgia" w:hAnsi="Georgia"/>
          <w:color w:val="333333"/>
          <w:sz w:val="23"/>
          <w:szCs w:val="23"/>
        </w:rPr>
        <w:t>sama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berharap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perancangan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kementeriannya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diketahui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masyarakat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teruramanya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di </w:t>
      </w:r>
      <w:proofErr w:type="spellStart"/>
      <w:r>
        <w:rPr>
          <w:rFonts w:ascii="Georgia" w:hAnsi="Georgia"/>
          <w:color w:val="333333"/>
          <w:sz w:val="23"/>
          <w:szCs w:val="23"/>
        </w:rPr>
        <w:t>kawasan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luar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bandar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r>
        <w:rPr>
          <w:rFonts w:ascii="Georgia" w:hAnsi="Georgia"/>
          <w:color w:val="333333"/>
          <w:sz w:val="23"/>
          <w:szCs w:val="23"/>
        </w:rPr>
        <w:t xml:space="preserve">"Benda </w:t>
      </w:r>
      <w:proofErr w:type="spellStart"/>
      <w:r>
        <w:rPr>
          <w:rFonts w:ascii="Georgia" w:hAnsi="Georgia"/>
          <w:color w:val="333333"/>
          <w:sz w:val="23"/>
          <w:szCs w:val="23"/>
        </w:rPr>
        <w:t>ini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perlu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sampaikan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kepada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masyarakat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luar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bandar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khusunya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untuk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terlibat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dalam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latihan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berdaya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tinggi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termasuk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penerbangan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sistem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Transit </w:t>
      </w:r>
      <w:proofErr w:type="spellStart"/>
      <w:r>
        <w:rPr>
          <w:rFonts w:ascii="Georgia" w:hAnsi="Georgia"/>
          <w:color w:val="333333"/>
          <w:sz w:val="23"/>
          <w:szCs w:val="23"/>
        </w:rPr>
        <w:t>Aliran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Automasi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(ART) </w:t>
      </w:r>
      <w:proofErr w:type="spellStart"/>
      <w:r>
        <w:rPr>
          <w:rFonts w:ascii="Georgia" w:hAnsi="Georgia"/>
          <w:color w:val="333333"/>
          <w:sz w:val="23"/>
          <w:szCs w:val="23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banyak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lagi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F448AB" w:rsidRDefault="00F448AB" w:rsidP="00F448AB">
      <w:pPr>
        <w:pStyle w:val="NormalWeb"/>
        <w:shd w:val="clear" w:color="auto" w:fill="FFFFFF"/>
        <w:spacing w:before="0" w:beforeAutospacing="0" w:after="158" w:afterAutospacing="0"/>
        <w:rPr>
          <w:rFonts w:ascii="Georgia" w:hAnsi="Georgia"/>
          <w:color w:val="333333"/>
          <w:sz w:val="23"/>
          <w:szCs w:val="23"/>
        </w:rPr>
      </w:pPr>
      <w:r>
        <w:rPr>
          <w:rFonts w:ascii="Georgia" w:hAnsi="Georgia"/>
          <w:color w:val="333333"/>
          <w:sz w:val="23"/>
          <w:szCs w:val="23"/>
        </w:rPr>
        <w:t>"</w:t>
      </w:r>
      <w:proofErr w:type="spellStart"/>
      <w:r>
        <w:rPr>
          <w:rFonts w:ascii="Georgia" w:hAnsi="Georgia"/>
          <w:color w:val="333333"/>
          <w:sz w:val="23"/>
          <w:szCs w:val="23"/>
        </w:rPr>
        <w:t>Oleh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itu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 </w:t>
      </w:r>
      <w:proofErr w:type="spellStart"/>
      <w:r>
        <w:rPr>
          <w:rFonts w:ascii="Georgia" w:hAnsi="Georgia"/>
          <w:color w:val="333333"/>
          <w:sz w:val="23"/>
          <w:szCs w:val="23"/>
        </w:rPr>
        <w:t>kira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memerlukan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belia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untuk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diberi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latihan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tersebut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mereka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perlu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membuat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permohonan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berjumpa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dengan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</w:rPr>
        <w:t>kita</w:t>
      </w:r>
      <w:proofErr w:type="spellEnd"/>
      <w:r>
        <w:rPr>
          <w:rFonts w:ascii="Georgia" w:hAnsi="Georgia"/>
          <w:color w:val="333333"/>
          <w:sz w:val="23"/>
          <w:szCs w:val="23"/>
        </w:rPr>
        <w:t xml:space="preserve">," </w:t>
      </w:r>
      <w:proofErr w:type="spellStart"/>
      <w:r>
        <w:rPr>
          <w:rFonts w:ascii="Georgia" w:hAnsi="Georgia"/>
          <w:color w:val="333333"/>
          <w:sz w:val="23"/>
          <w:szCs w:val="23"/>
        </w:rPr>
        <w:t>jelasnya</w:t>
      </w:r>
      <w:proofErr w:type="spellEnd"/>
      <w:r>
        <w:rPr>
          <w:rFonts w:ascii="Georgia" w:hAnsi="Georgia"/>
          <w:color w:val="333333"/>
          <w:sz w:val="23"/>
          <w:szCs w:val="23"/>
        </w:rPr>
        <w:t>.</w:t>
      </w:r>
    </w:p>
    <w:p w:rsidR="00DF2B18" w:rsidRPr="00DF2B18" w:rsidRDefault="00F448AB" w:rsidP="00DF2B18"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Hadir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sama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Ketua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Setiausaha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KKDW Datuk Seri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Ramlan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Harun,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Setiausaha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Persekutuan Sarawak Datuk Ahmad Nadzri Mohd Hassan,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Pengerusi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MPKS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Dato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Peter Minos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dan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Georgia" w:hAnsi="Georgia"/>
          <w:color w:val="333333"/>
          <w:sz w:val="23"/>
          <w:szCs w:val="23"/>
          <w:shd w:val="clear" w:color="auto" w:fill="FFFFFF"/>
        </w:rPr>
        <w:t>tetamu</w:t>
      </w:r>
      <w:proofErr w:type="spellEnd"/>
      <w:r>
        <w:rPr>
          <w:rFonts w:ascii="Georgia" w:hAnsi="Georgia"/>
          <w:color w:val="333333"/>
          <w:sz w:val="23"/>
          <w:szCs w:val="23"/>
          <w:shd w:val="clear" w:color="auto" w:fill="FFFFFF"/>
        </w:rPr>
        <w:t xml:space="preserve"> yang lain.</w:t>
      </w:r>
      <w:bookmarkStart w:id="0" w:name="_GoBack"/>
      <w:bookmarkEnd w:id="0"/>
    </w:p>
    <w:sectPr w:rsidR="00DF2B18" w:rsidRPr="00DF2B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C17"/>
    <w:rsid w:val="00764C17"/>
    <w:rsid w:val="007E160D"/>
    <w:rsid w:val="00DF2B18"/>
    <w:rsid w:val="00F44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678B1D"/>
  <w15:chartTrackingRefBased/>
  <w15:docId w15:val="{E3C93688-BCE1-4CB9-BCAA-51A28AFA9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764C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4C1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F448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9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2023-12-18T01:26:00Z</dcterms:created>
  <dcterms:modified xsi:type="dcterms:W3CDTF">2023-12-18T02:35:00Z</dcterms:modified>
</cp:coreProperties>
</file>