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6F2A" w:rsidRPr="00534A96" w:rsidRDefault="00DE6F2A" w:rsidP="00DE6F2A">
      <w:pPr>
        <w:widowControl w:val="0"/>
        <w:spacing w:after="300" w:line="285" w:lineRule="auto"/>
        <w:jc w:val="both"/>
        <w:rPr>
          <w:rFonts w:ascii="Arial" w:eastAsia="Times New Roman" w:hAnsi="Arial" w:cs="Arial"/>
          <w:b/>
          <w:bCs/>
          <w:color w:val="000000"/>
          <w:kern w:val="28"/>
          <w:sz w:val="24"/>
          <w:szCs w:val="24"/>
          <w:lang w:val="en-MY"/>
          <w14:cntxtAlts/>
        </w:rPr>
      </w:pPr>
      <w:r w:rsidRPr="00534A96">
        <w:rPr>
          <w:rFonts w:ascii="Arial" w:eastAsia="Times New Roman" w:hAnsi="Arial" w:cs="Arial"/>
          <w:b/>
          <w:bCs/>
          <w:color w:val="000000"/>
          <w:kern w:val="28"/>
          <w:sz w:val="24"/>
          <w:szCs w:val="24"/>
          <w:lang w:val="en-MY"/>
          <w14:cntxtAlts/>
        </w:rPr>
        <w:t>Title:</w:t>
      </w:r>
    </w:p>
    <w:p w:rsidR="00DE6F2A" w:rsidRPr="00534A96" w:rsidRDefault="00DE6F2A" w:rsidP="00DE6F2A">
      <w:pPr>
        <w:widowControl w:val="0"/>
        <w:spacing w:after="0" w:line="285" w:lineRule="auto"/>
        <w:rPr>
          <w:rFonts w:ascii="Arial" w:eastAsia="Times New Roman" w:hAnsi="Arial" w:cs="Arial"/>
          <w:color w:val="323232"/>
          <w:kern w:val="28"/>
          <w:sz w:val="20"/>
          <w:szCs w:val="20"/>
          <w:lang w:val="en-MY"/>
          <w14:cntxtAlts/>
        </w:rPr>
      </w:pPr>
      <w:r w:rsidRPr="00534A96">
        <w:rPr>
          <w:rFonts w:ascii="Arial" w:eastAsia="Times New Roman" w:hAnsi="Arial" w:cs="Arial"/>
          <w:color w:val="323232"/>
          <w:kern w:val="28"/>
          <w:sz w:val="20"/>
          <w:szCs w:val="20"/>
          <w:lang w:val="en-MY"/>
          <w14:cntxtAlts/>
        </w:rPr>
        <w:t xml:space="preserve">Drag Reduction </w:t>
      </w:r>
      <w:proofErr w:type="gramStart"/>
      <w:r w:rsidRPr="00534A96">
        <w:rPr>
          <w:rFonts w:ascii="Arial" w:eastAsia="Times New Roman" w:hAnsi="Arial" w:cs="Arial"/>
          <w:color w:val="323232"/>
          <w:kern w:val="28"/>
          <w:sz w:val="20"/>
          <w:szCs w:val="20"/>
          <w:lang w:val="en-MY"/>
          <w14:cntxtAlts/>
        </w:rPr>
        <w:t>Of</w:t>
      </w:r>
      <w:proofErr w:type="gramEnd"/>
      <w:r w:rsidRPr="00534A96">
        <w:rPr>
          <w:rFonts w:ascii="Arial" w:eastAsia="Times New Roman" w:hAnsi="Arial" w:cs="Arial"/>
          <w:color w:val="323232"/>
          <w:kern w:val="28"/>
          <w:sz w:val="20"/>
          <w:szCs w:val="20"/>
          <w:lang w:val="en-MY"/>
          <w14:cntxtAlts/>
        </w:rPr>
        <w:t xml:space="preserve"> Separate Lift Thrust (</w:t>
      </w:r>
      <w:proofErr w:type="spellStart"/>
      <w:r w:rsidRPr="00534A96">
        <w:rPr>
          <w:rFonts w:ascii="Arial" w:eastAsia="Times New Roman" w:hAnsi="Arial" w:cs="Arial"/>
          <w:color w:val="323232"/>
          <w:kern w:val="28"/>
          <w:sz w:val="20"/>
          <w:szCs w:val="20"/>
          <w:lang w:val="en-MY"/>
          <w14:cntxtAlts/>
        </w:rPr>
        <w:t>Slt</w:t>
      </w:r>
      <w:proofErr w:type="spellEnd"/>
      <w:r w:rsidRPr="00534A96">
        <w:rPr>
          <w:rFonts w:ascii="Arial" w:eastAsia="Times New Roman" w:hAnsi="Arial" w:cs="Arial"/>
          <w:color w:val="323232"/>
          <w:kern w:val="28"/>
          <w:sz w:val="20"/>
          <w:szCs w:val="20"/>
          <w:lang w:val="en-MY"/>
          <w14:cntxtAlts/>
        </w:rPr>
        <w:t>) Vertical Take-Off And Land (</w:t>
      </w:r>
      <w:proofErr w:type="spellStart"/>
      <w:r w:rsidRPr="00534A96">
        <w:rPr>
          <w:rFonts w:ascii="Arial" w:eastAsia="Times New Roman" w:hAnsi="Arial" w:cs="Arial"/>
          <w:color w:val="323232"/>
          <w:kern w:val="28"/>
          <w:sz w:val="20"/>
          <w:szCs w:val="20"/>
          <w:lang w:val="en-MY"/>
          <w14:cntxtAlts/>
        </w:rPr>
        <w:t>Vtol</w:t>
      </w:r>
      <w:proofErr w:type="spellEnd"/>
      <w:r w:rsidRPr="00534A96">
        <w:rPr>
          <w:rFonts w:ascii="Arial" w:eastAsia="Times New Roman" w:hAnsi="Arial" w:cs="Arial"/>
          <w:color w:val="323232"/>
          <w:kern w:val="28"/>
          <w:sz w:val="20"/>
          <w:szCs w:val="20"/>
          <w:lang w:val="en-MY"/>
          <w14:cntxtAlts/>
        </w:rPr>
        <w:t xml:space="preserve">) Components </w:t>
      </w:r>
    </w:p>
    <w:p w:rsidR="00DE6F2A" w:rsidRPr="00534A96" w:rsidRDefault="00DE6F2A" w:rsidP="00DE6F2A">
      <w:pPr>
        <w:widowControl w:val="0"/>
        <w:spacing w:after="0" w:line="285" w:lineRule="auto"/>
        <w:rPr>
          <w:rFonts w:ascii="Arial" w:eastAsia="Times New Roman" w:hAnsi="Arial" w:cs="Arial"/>
          <w:color w:val="323232"/>
          <w:kern w:val="28"/>
          <w:sz w:val="20"/>
          <w:szCs w:val="20"/>
          <w:lang w:val="en-MY"/>
          <w14:cntxtAlts/>
        </w:rPr>
      </w:pPr>
      <w:r w:rsidRPr="00534A96">
        <w:rPr>
          <w:rFonts w:ascii="Arial" w:eastAsia="Times New Roman" w:hAnsi="Arial" w:cs="Arial"/>
          <w:color w:val="323232"/>
          <w:kern w:val="28"/>
          <w:sz w:val="20"/>
          <w:szCs w:val="20"/>
          <w:lang w:val="en-MY"/>
          <w14:cntxtAlts/>
        </w:rPr>
        <w:t> </w:t>
      </w:r>
    </w:p>
    <w:p w:rsidR="00DE6F2A" w:rsidRPr="00534A96" w:rsidRDefault="00DE6F2A" w:rsidP="00DE6F2A">
      <w:pPr>
        <w:widowControl w:val="0"/>
        <w:spacing w:after="0" w:line="285" w:lineRule="auto"/>
        <w:rPr>
          <w:rFonts w:ascii="Arial" w:eastAsia="Times New Roman" w:hAnsi="Arial" w:cs="Arial"/>
          <w:b/>
          <w:bCs/>
          <w:color w:val="000000"/>
          <w:kern w:val="28"/>
          <w:sz w:val="24"/>
          <w:szCs w:val="24"/>
          <w:lang w:val="en-MY"/>
          <w14:cntxtAlts/>
        </w:rPr>
      </w:pPr>
      <w:proofErr w:type="gramStart"/>
      <w:r w:rsidRPr="00534A96">
        <w:rPr>
          <w:rFonts w:ascii="Arial" w:eastAsia="Times New Roman" w:hAnsi="Arial" w:cs="Arial"/>
          <w:b/>
          <w:bCs/>
          <w:color w:val="000000"/>
          <w:kern w:val="28"/>
          <w:sz w:val="24"/>
          <w:szCs w:val="24"/>
          <w:lang w:val="en-MY"/>
          <w14:cntxtAlts/>
        </w:rPr>
        <w:t>Journal :</w:t>
      </w:r>
      <w:proofErr w:type="gramEnd"/>
      <w:r w:rsidRPr="00534A96">
        <w:rPr>
          <w:rFonts w:ascii="Arial" w:eastAsia="Times New Roman" w:hAnsi="Arial" w:cs="Arial"/>
          <w:b/>
          <w:bCs/>
          <w:color w:val="000000"/>
          <w:kern w:val="28"/>
          <w:sz w:val="24"/>
          <w:szCs w:val="24"/>
          <w:lang w:val="en-MY"/>
          <w14:cntxtAlts/>
        </w:rPr>
        <w:t xml:space="preserve"> </w:t>
      </w:r>
    </w:p>
    <w:p w:rsidR="00DE6F2A" w:rsidRPr="00534A96" w:rsidRDefault="00DE6F2A" w:rsidP="00DE6F2A">
      <w:pPr>
        <w:widowControl w:val="0"/>
        <w:spacing w:after="120" w:line="285" w:lineRule="auto"/>
        <w:rPr>
          <w:rFonts w:ascii="Arial" w:eastAsia="Times New Roman" w:hAnsi="Arial" w:cs="Arial"/>
          <w:color w:val="000000"/>
          <w:kern w:val="28"/>
          <w:sz w:val="20"/>
          <w:szCs w:val="20"/>
          <w:lang w:val="en-MY"/>
          <w14:cntxtAlts/>
        </w:rPr>
      </w:pPr>
      <w:r w:rsidRPr="00534A96">
        <w:rPr>
          <w:rFonts w:ascii="Arial" w:eastAsia="Times New Roman" w:hAnsi="Arial" w:cs="Arial"/>
          <w:color w:val="000000"/>
          <w:kern w:val="28"/>
          <w:sz w:val="20"/>
          <w:szCs w:val="20"/>
          <w:lang w:val="en-MY"/>
          <w14:cntxtAlts/>
        </w:rPr>
        <w:t>Defence S and T Technical Bulletin</w:t>
      </w:r>
    </w:p>
    <w:p w:rsidR="00DE6F2A" w:rsidRPr="00534A96" w:rsidRDefault="00DE6F2A" w:rsidP="00DE6F2A">
      <w:pPr>
        <w:widowControl w:val="0"/>
        <w:spacing w:after="120" w:line="285" w:lineRule="auto"/>
        <w:rPr>
          <w:rFonts w:ascii="Arial" w:eastAsia="Times New Roman" w:hAnsi="Arial" w:cs="Arial"/>
          <w:b/>
          <w:bCs/>
          <w:color w:val="000000"/>
          <w:kern w:val="28"/>
          <w:sz w:val="24"/>
          <w:szCs w:val="24"/>
          <w:lang w:val="en-MY"/>
          <w14:cntxtAlts/>
        </w:rPr>
      </w:pPr>
      <w:r w:rsidRPr="00534A96">
        <w:rPr>
          <w:rFonts w:ascii="Arial" w:eastAsia="Times New Roman" w:hAnsi="Arial" w:cs="Arial"/>
          <w:b/>
          <w:bCs/>
          <w:color w:val="000000"/>
          <w:kern w:val="28"/>
          <w:sz w:val="24"/>
          <w:szCs w:val="24"/>
          <w:lang w:val="en-MY"/>
          <w14:cntxtAlts/>
        </w:rPr>
        <w:t xml:space="preserve">Document </w:t>
      </w:r>
      <w:proofErr w:type="gramStart"/>
      <w:r w:rsidRPr="00534A96">
        <w:rPr>
          <w:rFonts w:ascii="Arial" w:eastAsia="Times New Roman" w:hAnsi="Arial" w:cs="Arial"/>
          <w:b/>
          <w:bCs/>
          <w:color w:val="000000"/>
          <w:kern w:val="28"/>
          <w:sz w:val="24"/>
          <w:szCs w:val="24"/>
          <w:lang w:val="en-MY"/>
          <w14:cntxtAlts/>
        </w:rPr>
        <w:t>Type :</w:t>
      </w:r>
      <w:proofErr w:type="gramEnd"/>
    </w:p>
    <w:p w:rsidR="00DE6F2A" w:rsidRPr="00534A96" w:rsidRDefault="00DE6F2A" w:rsidP="00DE6F2A">
      <w:pPr>
        <w:widowControl w:val="0"/>
        <w:spacing w:after="120" w:line="285" w:lineRule="auto"/>
        <w:rPr>
          <w:rFonts w:ascii="Arial" w:eastAsia="Times New Roman" w:hAnsi="Arial" w:cs="Arial"/>
          <w:b/>
          <w:bCs/>
          <w:color w:val="000000"/>
          <w:kern w:val="28"/>
          <w:sz w:val="20"/>
          <w:szCs w:val="20"/>
          <w:lang w:val="en-MY"/>
          <w14:cntxtAlts/>
        </w:rPr>
      </w:pPr>
      <w:r w:rsidRPr="00534A96">
        <w:rPr>
          <w:rFonts w:ascii="Arial" w:eastAsia="Times New Roman" w:hAnsi="Arial" w:cs="Arial"/>
          <w:color w:val="000000"/>
          <w:kern w:val="28"/>
          <w:sz w:val="20"/>
          <w:szCs w:val="20"/>
          <w14:cntxtAlts/>
        </w:rPr>
        <w:t xml:space="preserve"> </w:t>
      </w:r>
      <w:r w:rsidRPr="00534A96">
        <w:rPr>
          <w:rFonts w:ascii="Arial" w:eastAsia="Times New Roman" w:hAnsi="Arial" w:cs="Arial"/>
          <w:color w:val="000000"/>
          <w:kern w:val="28"/>
          <w:sz w:val="20"/>
          <w:szCs w:val="20"/>
          <w:lang w:val="en-MY"/>
          <w14:cntxtAlts/>
        </w:rPr>
        <w:t>Article</w:t>
      </w:r>
    </w:p>
    <w:p w:rsidR="00DE6F2A" w:rsidRPr="00534A96" w:rsidRDefault="00DE6F2A" w:rsidP="00DE6F2A">
      <w:pPr>
        <w:widowControl w:val="0"/>
        <w:spacing w:after="120" w:line="285" w:lineRule="auto"/>
        <w:rPr>
          <w:rFonts w:ascii="Arial" w:eastAsia="Times New Roman" w:hAnsi="Arial" w:cs="Arial"/>
          <w:b/>
          <w:bCs/>
          <w:color w:val="000000"/>
          <w:kern w:val="28"/>
          <w:sz w:val="24"/>
          <w:szCs w:val="24"/>
          <w:lang w:val="en-MY"/>
          <w14:cntxtAlts/>
        </w:rPr>
      </w:pPr>
      <w:proofErr w:type="gramStart"/>
      <w:r w:rsidRPr="00534A96">
        <w:rPr>
          <w:rFonts w:ascii="Arial" w:eastAsia="Times New Roman" w:hAnsi="Arial" w:cs="Arial"/>
          <w:b/>
          <w:bCs/>
          <w:color w:val="000000"/>
          <w:kern w:val="28"/>
          <w:sz w:val="24"/>
          <w:szCs w:val="24"/>
          <w:lang w:val="en-MY"/>
          <w14:cntxtAlts/>
        </w:rPr>
        <w:t>Authors :</w:t>
      </w:r>
      <w:proofErr w:type="gramEnd"/>
    </w:p>
    <w:p w:rsidR="00DE6F2A" w:rsidRPr="00534A96" w:rsidRDefault="00DE6F2A" w:rsidP="00DE6F2A">
      <w:pPr>
        <w:spacing w:line="256" w:lineRule="auto"/>
        <w:rPr>
          <w:rFonts w:ascii="Arial" w:eastAsia="Times New Roman" w:hAnsi="Arial" w:cs="Arial"/>
          <w:b/>
          <w:bCs/>
          <w:color w:val="000000"/>
          <w:kern w:val="28"/>
          <w:sz w:val="24"/>
          <w:szCs w:val="24"/>
          <w:lang w:val="en-MY"/>
          <w14:cntxtAlts/>
        </w:rPr>
      </w:pPr>
      <w:r w:rsidRPr="00534A96">
        <w:rPr>
          <w:rFonts w:ascii="Calibri" w:eastAsia="Times New Roman" w:hAnsi="Calibri" w:cs="Times New Roman"/>
          <w:color w:val="000000"/>
          <w:kern w:val="28"/>
          <w:sz w:val="20"/>
          <w:szCs w:val="20"/>
          <w14:cntxtAlts/>
        </w:rPr>
        <w:t xml:space="preserve">Sahwee, Z. ( </w:t>
      </w:r>
      <w:r w:rsidRPr="00534A96">
        <w:rPr>
          <w:rFonts w:ascii="Calibri" w:eastAsia="Times New Roman" w:hAnsi="Calibri" w:cs="Times New Roman"/>
          <w:i/>
          <w:iCs/>
          <w:color w:val="000000"/>
          <w:kern w:val="28"/>
          <w:sz w:val="20"/>
          <w:szCs w:val="20"/>
          <w14:cntxtAlts/>
        </w:rPr>
        <w:t>zulhilmy@unikl.edu.my</w:t>
      </w:r>
      <w:r w:rsidRPr="00534A96">
        <w:rPr>
          <w:rFonts w:ascii="Calibri" w:eastAsia="Times New Roman" w:hAnsi="Calibri" w:cs="Times New Roman"/>
          <w:color w:val="000000"/>
          <w:kern w:val="28"/>
          <w:sz w:val="20"/>
          <w:szCs w:val="20"/>
          <w14:cntxtAlts/>
        </w:rPr>
        <w:t>), Asri, M.H., Kamal, N.L.M.(</w:t>
      </w:r>
      <w:hyperlink r:id="rId4" w:history="1">
        <w:r w:rsidRPr="00534A96">
          <w:rPr>
            <w:rFonts w:ascii="Calibri" w:eastAsia="Times New Roman" w:hAnsi="Calibri" w:cs="Times New Roman"/>
            <w:i/>
            <w:iCs/>
            <w:color w:val="000000"/>
            <w:kern w:val="28"/>
            <w:sz w:val="20"/>
            <w:szCs w:val="20"/>
            <w:u w:val="single"/>
            <w14:cntxtAlts/>
          </w:rPr>
          <w:t>nadhiyaliyanamk@unikl.edu.my</w:t>
        </w:r>
      </w:hyperlink>
      <w:r w:rsidRPr="00534A96">
        <w:rPr>
          <w:rFonts w:ascii="Calibri" w:eastAsia="Times New Roman" w:hAnsi="Calibri" w:cs="Times New Roman"/>
          <w:color w:val="000000"/>
          <w:kern w:val="28"/>
          <w:sz w:val="20"/>
          <w:szCs w:val="20"/>
          <w14:cntxtAlts/>
        </w:rPr>
        <w:t xml:space="preserve"> ), </w:t>
      </w:r>
      <w:proofErr w:type="spellStart"/>
      <w:r w:rsidRPr="00534A96">
        <w:rPr>
          <w:rFonts w:ascii="Calibri" w:eastAsia="Times New Roman" w:hAnsi="Calibri" w:cs="Times New Roman"/>
          <w:color w:val="000000"/>
          <w:kern w:val="28"/>
          <w:sz w:val="20"/>
          <w:szCs w:val="20"/>
          <w14:cntxtAlts/>
        </w:rPr>
        <w:t>Norhashim</w:t>
      </w:r>
      <w:proofErr w:type="spellEnd"/>
      <w:r w:rsidRPr="00534A96">
        <w:rPr>
          <w:rFonts w:ascii="Calibri" w:eastAsia="Times New Roman" w:hAnsi="Calibri" w:cs="Times New Roman"/>
          <w:color w:val="000000"/>
          <w:kern w:val="28"/>
          <w:sz w:val="20"/>
          <w:szCs w:val="20"/>
          <w14:cntxtAlts/>
        </w:rPr>
        <w:t>, N.(</w:t>
      </w:r>
      <w:r w:rsidRPr="00534A96">
        <w:rPr>
          <w:rFonts w:ascii="Calibri" w:eastAsia="Times New Roman" w:hAnsi="Calibri" w:cs="Times New Roman"/>
          <w:i/>
          <w:iCs/>
          <w:color w:val="000000"/>
          <w:kern w:val="28"/>
          <w:sz w:val="20"/>
          <w:szCs w:val="20"/>
          <w14:cntxtAlts/>
        </w:rPr>
        <w:t>nurhakimah@unikl.edu.my</w:t>
      </w:r>
      <w:r w:rsidRPr="00534A96">
        <w:rPr>
          <w:rFonts w:ascii="Calibri" w:eastAsia="Times New Roman" w:hAnsi="Calibri" w:cs="Times New Roman"/>
          <w:color w:val="000000"/>
          <w:kern w:val="28"/>
          <w:sz w:val="20"/>
          <w:szCs w:val="20"/>
          <w14:cntxtAlts/>
        </w:rPr>
        <w:t xml:space="preserve">), Shah, S.A., </w:t>
      </w:r>
      <w:proofErr w:type="spellStart"/>
      <w:r w:rsidRPr="00534A96">
        <w:rPr>
          <w:rFonts w:ascii="Calibri" w:eastAsia="Times New Roman" w:hAnsi="Calibri" w:cs="Times New Roman"/>
          <w:color w:val="000000"/>
          <w:kern w:val="28"/>
          <w:sz w:val="20"/>
          <w:szCs w:val="20"/>
          <w14:cntxtAlts/>
        </w:rPr>
        <w:t>Jusoh</w:t>
      </w:r>
      <w:proofErr w:type="spellEnd"/>
      <w:r w:rsidRPr="00534A96">
        <w:rPr>
          <w:rFonts w:ascii="Calibri" w:eastAsia="Times New Roman" w:hAnsi="Calibri" w:cs="Times New Roman"/>
          <w:color w:val="000000"/>
          <w:kern w:val="28"/>
          <w:sz w:val="20"/>
          <w:szCs w:val="20"/>
          <w14:cntxtAlts/>
        </w:rPr>
        <w:t>, W.N.W.(</w:t>
      </w:r>
      <w:r w:rsidRPr="00534A96">
        <w:rPr>
          <w:rFonts w:ascii="Calibri" w:eastAsia="Times New Roman" w:hAnsi="Calibri" w:cs="Times New Roman"/>
          <w:i/>
          <w:iCs/>
          <w:color w:val="000000"/>
          <w:kern w:val="28"/>
          <w:sz w:val="20"/>
          <w:szCs w:val="20"/>
          <w14:cntxtAlts/>
        </w:rPr>
        <w:t>wannursheila@unikl.edu.my</w:t>
      </w:r>
      <w:r w:rsidRPr="00534A96">
        <w:rPr>
          <w:rFonts w:ascii="Calibri" w:eastAsia="Times New Roman" w:hAnsi="Calibri" w:cs="Times New Roman"/>
          <w:color w:val="000000"/>
          <w:kern w:val="28"/>
          <w:sz w:val="20"/>
          <w:szCs w:val="20"/>
          <w14:cntxtAlts/>
        </w:rPr>
        <w:t xml:space="preserve">) </w:t>
      </w:r>
    </w:p>
    <w:p w:rsidR="00DE6F2A" w:rsidRPr="00534A96" w:rsidRDefault="00DE6F2A" w:rsidP="00DE6F2A">
      <w:pPr>
        <w:spacing w:line="256" w:lineRule="auto"/>
        <w:rPr>
          <w:rFonts w:ascii="Arial" w:eastAsia="Times New Roman" w:hAnsi="Arial" w:cs="Arial"/>
          <w:color w:val="000000"/>
          <w:kern w:val="28"/>
          <w:sz w:val="20"/>
          <w:szCs w:val="20"/>
          <w:lang w:val="en-MY"/>
          <w14:cntxtAlts/>
        </w:rPr>
      </w:pPr>
      <w:r w:rsidRPr="00534A96">
        <w:rPr>
          <w:rFonts w:ascii="Arial" w:eastAsia="Times New Roman" w:hAnsi="Arial" w:cs="Arial"/>
          <w:b/>
          <w:bCs/>
          <w:color w:val="000000"/>
          <w:kern w:val="28"/>
          <w:sz w:val="24"/>
          <w:szCs w:val="24"/>
          <w:lang w:val="en-MY"/>
          <w14:cntxtAlts/>
        </w:rPr>
        <w:t>text link :</w:t>
      </w:r>
      <w:r w:rsidRPr="00534A96">
        <w:rPr>
          <w:rFonts w:ascii="Arial" w:eastAsia="Times New Roman" w:hAnsi="Arial" w:cs="Arial"/>
          <w:color w:val="000000"/>
          <w:kern w:val="28"/>
          <w:sz w:val="20"/>
          <w:szCs w:val="20"/>
          <w:lang w:val="en-MY"/>
          <w14:cntxtAlts/>
        </w:rPr>
        <w:br/>
      </w:r>
      <w:r w:rsidRPr="00534A96">
        <w:rPr>
          <w:rFonts w:ascii="Arial" w:eastAsia="Times New Roman" w:hAnsi="Arial" w:cs="Arial"/>
          <w:b/>
          <w:color w:val="000000"/>
          <w:kern w:val="28"/>
          <w:sz w:val="20"/>
          <w:szCs w:val="20"/>
          <w:lang w:val="en-MY"/>
          <w14:cntxtAlts/>
        </w:rPr>
        <w:t>Publisher</w:t>
      </w:r>
      <w:r w:rsidRPr="00534A96">
        <w:rPr>
          <w:rFonts w:ascii="Arial" w:eastAsia="Times New Roman" w:hAnsi="Arial" w:cs="Arial"/>
          <w:color w:val="000000"/>
          <w:kern w:val="28"/>
          <w:sz w:val="20"/>
          <w:szCs w:val="20"/>
          <w:lang w:val="en-MY"/>
          <w14:cntxtAlts/>
        </w:rPr>
        <w:t xml:space="preserve"> : </w:t>
      </w:r>
      <w:hyperlink r:id="rId5" w:history="1">
        <w:r w:rsidRPr="00534A96">
          <w:rPr>
            <w:rFonts w:ascii="Calibri" w:eastAsia="Times New Roman" w:hAnsi="Calibri" w:cs="Times New Roman"/>
            <w:color w:val="000000"/>
            <w:kern w:val="28"/>
            <w:sz w:val="20"/>
            <w:szCs w:val="20"/>
            <w14:cntxtAlts/>
          </w:rPr>
          <w:t>https://www.researchgate.net/publication/360297162_DRAG_REDUCTION_OF_SEPARATE_LIFT_THRUST_SLT_VERTICAL_TAKE-OFF_AND_LAND_VTOL_COMPONENTS</w:t>
        </w:r>
      </w:hyperlink>
    </w:p>
    <w:p w:rsidR="00DE6F2A" w:rsidRPr="00534A96" w:rsidRDefault="00DE6F2A" w:rsidP="00DE6F2A">
      <w:pPr>
        <w:widowControl w:val="0"/>
        <w:spacing w:after="120" w:line="285" w:lineRule="auto"/>
        <w:rPr>
          <w:rFonts w:ascii="Arial" w:eastAsia="Times New Roman" w:hAnsi="Arial" w:cs="Arial"/>
          <w:b/>
          <w:bCs/>
          <w:color w:val="000000"/>
          <w:kern w:val="28"/>
          <w:sz w:val="20"/>
          <w:szCs w:val="20"/>
          <w:lang w:val="en-MY"/>
          <w14:cntxtAlts/>
        </w:rPr>
      </w:pPr>
      <w:r w:rsidRPr="00534A96">
        <w:rPr>
          <w:rFonts w:ascii="Arial" w:eastAsia="Times New Roman" w:hAnsi="Arial" w:cs="Arial"/>
          <w:b/>
          <w:bCs/>
          <w:color w:val="000000"/>
          <w:kern w:val="28"/>
          <w:sz w:val="20"/>
          <w:szCs w:val="20"/>
          <w:lang w:val="en-MY"/>
          <w14:cntxtAlts/>
        </w:rPr>
        <w:t>Scopus review:</w:t>
      </w:r>
    </w:p>
    <w:p w:rsidR="00DE6F2A" w:rsidRPr="00534A96" w:rsidRDefault="00DE6F2A" w:rsidP="00DE6F2A">
      <w:pPr>
        <w:widowControl w:val="0"/>
        <w:spacing w:after="120" w:line="285" w:lineRule="auto"/>
        <w:rPr>
          <w:rFonts w:ascii="Arial" w:eastAsia="Times New Roman" w:hAnsi="Arial" w:cs="Arial"/>
          <w:color w:val="000000"/>
          <w:kern w:val="28"/>
          <w:sz w:val="20"/>
          <w:szCs w:val="20"/>
          <w:lang w:val="en-MY"/>
          <w14:cntxtAlts/>
        </w:rPr>
      </w:pPr>
      <w:r w:rsidRPr="00534A96">
        <w:rPr>
          <w:rFonts w:ascii="Arial" w:eastAsia="Times New Roman" w:hAnsi="Arial" w:cs="Arial"/>
          <w:color w:val="000000"/>
          <w:kern w:val="28"/>
          <w:sz w:val="20"/>
          <w:szCs w:val="20"/>
          <w:lang w:val="en-MY"/>
          <w14:cntxtAlts/>
        </w:rPr>
        <w:t>https://www.scopus.com/inward/record.uri?eid=2-s2.0-85103501590&amp;partnerID=40&amp;md5=1b498b57775963e11ad50b6e5e32664e</w:t>
      </w:r>
    </w:p>
    <w:p w:rsidR="00DE6F2A" w:rsidRPr="00534A96" w:rsidRDefault="00DE6F2A" w:rsidP="00DE6F2A">
      <w:pPr>
        <w:widowControl w:val="0"/>
        <w:spacing w:after="120" w:line="285" w:lineRule="auto"/>
        <w:rPr>
          <w:rFonts w:ascii="Arial" w:eastAsia="Times New Roman" w:hAnsi="Arial" w:cs="Arial"/>
          <w:color w:val="000000"/>
          <w:kern w:val="28"/>
          <w:sz w:val="20"/>
          <w:szCs w:val="20"/>
          <w:lang w:val="en-MY"/>
          <w14:cntxtAlts/>
        </w:rPr>
      </w:pPr>
      <w:r w:rsidRPr="00534A96">
        <w:rPr>
          <w:rFonts w:ascii="Arial" w:eastAsia="Times New Roman" w:hAnsi="Arial" w:cs="Arial"/>
          <w:color w:val="000000"/>
          <w:kern w:val="28"/>
          <w:sz w:val="20"/>
          <w:szCs w:val="20"/>
          <w:lang w:val="en-MY"/>
          <w14:cntxtAlts/>
        </w:rPr>
        <w:t> </w:t>
      </w:r>
    </w:p>
    <w:p w:rsidR="00DE6F2A" w:rsidRPr="00534A96" w:rsidRDefault="00DE6F2A" w:rsidP="00DE6F2A">
      <w:pPr>
        <w:widowControl w:val="0"/>
        <w:spacing w:after="120" w:line="285" w:lineRule="auto"/>
        <w:rPr>
          <w:rFonts w:ascii="Arial" w:eastAsia="Times New Roman" w:hAnsi="Arial" w:cs="Arial"/>
          <w:color w:val="333333"/>
          <w:kern w:val="28"/>
          <w:sz w:val="20"/>
          <w:szCs w:val="20"/>
          <w:lang w:val="en-MY"/>
          <w14:cntxtAlts/>
        </w:rPr>
      </w:pPr>
      <w:proofErr w:type="gramStart"/>
      <w:r w:rsidRPr="00534A96">
        <w:rPr>
          <w:rFonts w:ascii="Arial" w:eastAsia="Times New Roman" w:hAnsi="Arial" w:cs="Arial"/>
          <w:b/>
          <w:bCs/>
          <w:color w:val="333333"/>
          <w:kern w:val="28"/>
          <w:sz w:val="20"/>
          <w:szCs w:val="20"/>
          <w:lang w:val="en-MY"/>
          <w14:cntxtAlts/>
        </w:rPr>
        <w:t>Citation :</w:t>
      </w:r>
      <w:proofErr w:type="gramEnd"/>
      <w:r w:rsidRPr="00534A96">
        <w:rPr>
          <w:rFonts w:ascii="Arial" w:eastAsia="Times New Roman" w:hAnsi="Arial" w:cs="Arial"/>
          <w:color w:val="333333"/>
          <w:kern w:val="28"/>
          <w:sz w:val="20"/>
          <w:szCs w:val="20"/>
          <w:lang w:val="en-MY"/>
          <w14:cntxtAlts/>
        </w:rPr>
        <w:t xml:space="preserve"> </w:t>
      </w:r>
    </w:p>
    <w:p w:rsidR="00DE6F2A" w:rsidRPr="00534A96" w:rsidRDefault="00DE6F2A" w:rsidP="00DE6F2A">
      <w:pPr>
        <w:widowControl w:val="0"/>
        <w:spacing w:after="120" w:line="285" w:lineRule="auto"/>
        <w:rPr>
          <w:rFonts w:ascii="Times New Roman" w:eastAsia="Times New Roman" w:hAnsi="Times New Roman" w:cs="Times New Roman"/>
          <w:color w:val="000000"/>
          <w:kern w:val="28"/>
          <w:sz w:val="24"/>
          <w:szCs w:val="24"/>
          <w14:cntxtAlts/>
        </w:rPr>
      </w:pPr>
      <w:r w:rsidRPr="00534A96">
        <w:rPr>
          <w:rFonts w:ascii="Calibri" w:eastAsia="Times New Roman" w:hAnsi="Calibri" w:cs="Times New Roman"/>
          <w:color w:val="000000"/>
          <w:kern w:val="28"/>
          <w:sz w:val="20"/>
          <w:szCs w:val="20"/>
          <w14:cntxtAlts/>
        </w:rPr>
        <w:t xml:space="preserve">Sahwee, Z., Asri, M.H., Kamal, N.L.M., </w:t>
      </w:r>
      <w:proofErr w:type="spellStart"/>
      <w:r w:rsidRPr="00534A96">
        <w:rPr>
          <w:rFonts w:ascii="Calibri" w:eastAsia="Times New Roman" w:hAnsi="Calibri" w:cs="Times New Roman"/>
          <w:color w:val="000000"/>
          <w:kern w:val="28"/>
          <w:sz w:val="20"/>
          <w:szCs w:val="20"/>
          <w14:cntxtAlts/>
        </w:rPr>
        <w:t>Norhashim</w:t>
      </w:r>
      <w:proofErr w:type="spellEnd"/>
      <w:r w:rsidRPr="00534A96">
        <w:rPr>
          <w:rFonts w:ascii="Calibri" w:eastAsia="Times New Roman" w:hAnsi="Calibri" w:cs="Times New Roman"/>
          <w:color w:val="000000"/>
          <w:kern w:val="28"/>
          <w:sz w:val="20"/>
          <w:szCs w:val="20"/>
          <w14:cntxtAlts/>
        </w:rPr>
        <w:t xml:space="preserve">, N., Shah, S.A., </w:t>
      </w:r>
      <w:proofErr w:type="spellStart"/>
      <w:r w:rsidRPr="00534A96">
        <w:rPr>
          <w:rFonts w:ascii="Calibri" w:eastAsia="Times New Roman" w:hAnsi="Calibri" w:cs="Times New Roman"/>
          <w:color w:val="000000"/>
          <w:kern w:val="28"/>
          <w:sz w:val="20"/>
          <w:szCs w:val="20"/>
          <w14:cntxtAlts/>
        </w:rPr>
        <w:t>Jusoh</w:t>
      </w:r>
      <w:proofErr w:type="spellEnd"/>
      <w:r w:rsidRPr="00534A96">
        <w:rPr>
          <w:rFonts w:ascii="Calibri" w:eastAsia="Times New Roman" w:hAnsi="Calibri" w:cs="Times New Roman"/>
          <w:color w:val="000000"/>
          <w:kern w:val="28"/>
          <w:sz w:val="20"/>
          <w:szCs w:val="20"/>
          <w14:cntxtAlts/>
        </w:rPr>
        <w:t>, W.N.W.,</w:t>
      </w:r>
      <w:r w:rsidRPr="00534A96">
        <w:rPr>
          <w:rFonts w:ascii="Calibri" w:eastAsia="Times New Roman" w:hAnsi="Calibri" w:cs="Times New Roman"/>
          <w:color w:val="000000"/>
          <w:kern w:val="28"/>
          <w14:cntxtAlts/>
        </w:rPr>
        <w:t xml:space="preserve"> </w:t>
      </w:r>
      <w:r w:rsidRPr="00534A96">
        <w:rPr>
          <w:rFonts w:ascii="Calibri" w:eastAsia="Times New Roman" w:hAnsi="Calibri" w:cs="Times New Roman"/>
          <w:color w:val="000000"/>
          <w:kern w:val="28"/>
          <w:sz w:val="20"/>
          <w:szCs w:val="20"/>
          <w14:cntxtAlts/>
        </w:rPr>
        <w:t xml:space="preserve">Drag Reduction </w:t>
      </w:r>
      <w:proofErr w:type="gramStart"/>
      <w:r w:rsidRPr="00534A96">
        <w:rPr>
          <w:rFonts w:ascii="Calibri" w:eastAsia="Times New Roman" w:hAnsi="Calibri" w:cs="Times New Roman"/>
          <w:color w:val="000000"/>
          <w:kern w:val="28"/>
          <w:sz w:val="20"/>
          <w:szCs w:val="20"/>
          <w14:cntxtAlts/>
        </w:rPr>
        <w:t>Of</w:t>
      </w:r>
      <w:proofErr w:type="gramEnd"/>
      <w:r w:rsidRPr="00534A96">
        <w:rPr>
          <w:rFonts w:ascii="Calibri" w:eastAsia="Times New Roman" w:hAnsi="Calibri" w:cs="Times New Roman"/>
          <w:color w:val="000000"/>
          <w:kern w:val="28"/>
          <w:sz w:val="20"/>
          <w:szCs w:val="20"/>
          <w14:cntxtAlts/>
        </w:rPr>
        <w:t xml:space="preserve"> Separate Lift Thrust (</w:t>
      </w:r>
      <w:proofErr w:type="spellStart"/>
      <w:r w:rsidRPr="00534A96">
        <w:rPr>
          <w:rFonts w:ascii="Calibri" w:eastAsia="Times New Roman" w:hAnsi="Calibri" w:cs="Times New Roman"/>
          <w:color w:val="000000"/>
          <w:kern w:val="28"/>
          <w:sz w:val="20"/>
          <w:szCs w:val="20"/>
          <w14:cntxtAlts/>
        </w:rPr>
        <w:t>Slt</w:t>
      </w:r>
      <w:proofErr w:type="spellEnd"/>
      <w:r w:rsidRPr="00534A96">
        <w:rPr>
          <w:rFonts w:ascii="Calibri" w:eastAsia="Times New Roman" w:hAnsi="Calibri" w:cs="Times New Roman"/>
          <w:color w:val="000000"/>
          <w:kern w:val="28"/>
          <w:sz w:val="20"/>
          <w:szCs w:val="20"/>
          <w14:cntxtAlts/>
        </w:rPr>
        <w:t>) Vertical Take-Off And Land (</w:t>
      </w:r>
      <w:proofErr w:type="spellStart"/>
      <w:r w:rsidRPr="00534A96">
        <w:rPr>
          <w:rFonts w:ascii="Calibri" w:eastAsia="Times New Roman" w:hAnsi="Calibri" w:cs="Times New Roman"/>
          <w:color w:val="000000"/>
          <w:kern w:val="28"/>
          <w:sz w:val="20"/>
          <w:szCs w:val="20"/>
          <w14:cntxtAlts/>
        </w:rPr>
        <w:t>Vtol</w:t>
      </w:r>
      <w:proofErr w:type="spellEnd"/>
      <w:r w:rsidRPr="00534A96">
        <w:rPr>
          <w:rFonts w:ascii="Calibri" w:eastAsia="Times New Roman" w:hAnsi="Calibri" w:cs="Times New Roman"/>
          <w:color w:val="000000"/>
          <w:kern w:val="28"/>
          <w:sz w:val="20"/>
          <w:szCs w:val="20"/>
          <w14:cntxtAlts/>
        </w:rPr>
        <w:t xml:space="preserve">) Components </w:t>
      </w:r>
      <w:proofErr w:type="spellStart"/>
      <w:r w:rsidRPr="00534A96">
        <w:rPr>
          <w:rFonts w:ascii="Calibri" w:eastAsia="Times New Roman" w:hAnsi="Calibri" w:cs="Times New Roman"/>
          <w:color w:val="000000"/>
          <w:kern w:val="28"/>
          <w:sz w:val="20"/>
          <w:szCs w:val="20"/>
          <w14:cntxtAlts/>
        </w:rPr>
        <w:t>Defence</w:t>
      </w:r>
      <w:proofErr w:type="spellEnd"/>
      <w:r w:rsidRPr="00534A96">
        <w:rPr>
          <w:rFonts w:ascii="Calibri" w:eastAsia="Times New Roman" w:hAnsi="Calibri" w:cs="Times New Roman"/>
          <w:color w:val="000000"/>
          <w:kern w:val="28"/>
          <w:sz w:val="20"/>
          <w:szCs w:val="20"/>
          <w14:cntxtAlts/>
        </w:rPr>
        <w:t xml:space="preserve"> S and T Technical Bulletin,</w:t>
      </w:r>
      <w:r w:rsidRPr="00534A96">
        <w:rPr>
          <w:rFonts w:ascii="Calibri" w:eastAsia="Times New Roman" w:hAnsi="Calibri" w:cs="Times New Roman"/>
          <w:color w:val="000000"/>
          <w:kern w:val="28"/>
          <w14:cntxtAlts/>
        </w:rPr>
        <w:t xml:space="preserve"> </w:t>
      </w:r>
      <w:r w:rsidRPr="00534A96">
        <w:rPr>
          <w:rFonts w:ascii="Calibri" w:eastAsia="Times New Roman" w:hAnsi="Calibri" w:cs="Times New Roman"/>
          <w:color w:val="000000"/>
          <w:kern w:val="28"/>
          <w:sz w:val="20"/>
          <w:szCs w:val="20"/>
          <w14:cntxtAlts/>
        </w:rPr>
        <w:t>Volume 14, Issue 1, 2021, Pages 55-69</w:t>
      </w:r>
      <w:r w:rsidRPr="00534A96">
        <w:rPr>
          <w:rFonts w:ascii="Times New Roman" w:eastAsia="Times New Roman" w:hAnsi="Times New Roman" w:cs="Times New Roman"/>
          <w:color w:val="000000"/>
          <w:kern w:val="28"/>
          <w:sz w:val="24"/>
          <w:szCs w:val="24"/>
          <w14:cntxtAlts/>
        </w:rPr>
        <w:t xml:space="preserve"> </w:t>
      </w:r>
    </w:p>
    <w:p w:rsidR="00DE6F2A" w:rsidRPr="00534A96" w:rsidRDefault="00DE6F2A" w:rsidP="00DE6F2A">
      <w:pPr>
        <w:widowControl w:val="0"/>
        <w:spacing w:after="120" w:line="285" w:lineRule="auto"/>
        <w:rPr>
          <w:rFonts w:ascii="Arial" w:eastAsia="Times New Roman" w:hAnsi="Arial" w:cs="Arial"/>
          <w:color w:val="333333"/>
          <w:kern w:val="28"/>
          <w:sz w:val="20"/>
          <w:szCs w:val="20"/>
          <w:lang w:val="en-MY"/>
          <w14:cntxtAlts/>
        </w:rPr>
      </w:pPr>
      <w:r w:rsidRPr="00534A96">
        <w:rPr>
          <w:rFonts w:ascii="Arial" w:eastAsia="Times New Roman" w:hAnsi="Arial" w:cs="Arial"/>
          <w:b/>
          <w:bCs/>
          <w:color w:val="333333"/>
          <w:kern w:val="28"/>
          <w:sz w:val="20"/>
          <w:szCs w:val="20"/>
          <w:lang w:val="en-MY"/>
          <w14:cntxtAlts/>
        </w:rPr>
        <w:t>Abstract:</w:t>
      </w:r>
      <w:r w:rsidRPr="00534A96">
        <w:rPr>
          <w:rFonts w:ascii="Arial" w:eastAsia="Times New Roman" w:hAnsi="Arial" w:cs="Arial"/>
          <w:color w:val="333333"/>
          <w:kern w:val="28"/>
          <w:sz w:val="20"/>
          <w:szCs w:val="20"/>
          <w:lang w:val="en-MY"/>
          <w14:cntxtAlts/>
        </w:rPr>
        <w:t xml:space="preserve"> </w:t>
      </w:r>
    </w:p>
    <w:p w:rsidR="00DE6F2A" w:rsidRPr="00534A96" w:rsidRDefault="00DE6F2A" w:rsidP="00DE6F2A">
      <w:pPr>
        <w:spacing w:line="256" w:lineRule="auto"/>
        <w:rPr>
          <w:rFonts w:ascii="Calibri" w:eastAsia="Times New Roman" w:hAnsi="Calibri" w:cs="Times New Roman"/>
          <w:color w:val="000000"/>
          <w:kern w:val="28"/>
          <w:sz w:val="20"/>
          <w:szCs w:val="20"/>
          <w:lang w:val="en-MY"/>
          <w14:cntxtAlts/>
        </w:rPr>
      </w:pPr>
      <w:r w:rsidRPr="00534A96">
        <w:rPr>
          <w:rFonts w:ascii="Calibri" w:eastAsia="Times New Roman" w:hAnsi="Calibri" w:cs="Times New Roman"/>
          <w:color w:val="000000"/>
          <w:kern w:val="28"/>
          <w:sz w:val="20"/>
          <w:szCs w:val="20"/>
          <w14:cntxtAlts/>
        </w:rPr>
        <w:t xml:space="preserve">Vertical take-off and land (VTOL) is a new technology in the unmanned aerial vehicle (UAV) field. Separate lift and thrust (SLT) is identified as the most simplistic design of VTOL UAVs. However, during the forward cruising flight phase, the VTOL component of the UAV will increase the drag. Therefore, the objective of this work is to reduce the drag effect on inactive propulsion system. In order to reduce the drag, several motor fairings and aerodynamic shaft samples was designed and the best design was selected. Each sample was simulated using computational fluid dynamics (CFD) simulation to examine the aerodynamic properties of the design. Subsequently, the samples were tested in a wind tunnel facility to measure the resultant drag. Then, the drag reduction of the designs was </w:t>
      </w:r>
      <w:proofErr w:type="spellStart"/>
      <w:r w:rsidRPr="00534A96">
        <w:rPr>
          <w:rFonts w:ascii="Calibri" w:eastAsia="Times New Roman" w:hAnsi="Calibri" w:cs="Times New Roman"/>
          <w:color w:val="000000"/>
          <w:kern w:val="28"/>
          <w:sz w:val="20"/>
          <w:szCs w:val="20"/>
          <w14:cntxtAlts/>
        </w:rPr>
        <w:t>analysed</w:t>
      </w:r>
      <w:proofErr w:type="spellEnd"/>
      <w:r w:rsidRPr="00534A96">
        <w:rPr>
          <w:rFonts w:ascii="Calibri" w:eastAsia="Times New Roman" w:hAnsi="Calibri" w:cs="Times New Roman"/>
          <w:color w:val="000000"/>
          <w:kern w:val="28"/>
          <w:sz w:val="20"/>
          <w:szCs w:val="20"/>
          <w14:cntxtAlts/>
        </w:rPr>
        <w:t xml:space="preserve"> and compared to the original design. Based on the results, the most effective design combination was selected to replace the off-the-shelf design. The findings from this work show that the V3.0 motor fairing and forward swept aerodynamic shaft design have the highest drag reduction. The V3.0 motor fairing design has 14.9% drag reduction, while forward swept aerodynamic shaft design has drag reduction up to 25.4%. Therefore, these two designs have been selected to replace the off-the-shelf motor holder and shaft. ©</w:t>
      </w:r>
      <w:proofErr w:type="gramStart"/>
      <w:r w:rsidRPr="00534A96">
        <w:rPr>
          <w:rFonts w:ascii="Calibri" w:eastAsia="Times New Roman" w:hAnsi="Calibri" w:cs="Times New Roman"/>
          <w:color w:val="000000"/>
          <w:kern w:val="28"/>
          <w:sz w:val="20"/>
          <w:szCs w:val="20"/>
          <w14:cntxtAlts/>
        </w:rPr>
        <w:t>2021,Defence</w:t>
      </w:r>
      <w:proofErr w:type="gramEnd"/>
      <w:r w:rsidRPr="00534A96">
        <w:rPr>
          <w:rFonts w:ascii="Calibri" w:eastAsia="Times New Roman" w:hAnsi="Calibri" w:cs="Times New Roman"/>
          <w:color w:val="000000"/>
          <w:kern w:val="28"/>
          <w:sz w:val="20"/>
          <w:szCs w:val="20"/>
          <w14:cntxtAlts/>
        </w:rPr>
        <w:t xml:space="preserve"> S and T Technical </w:t>
      </w:r>
      <w:proofErr w:type="spellStart"/>
      <w:r w:rsidRPr="00534A96">
        <w:rPr>
          <w:rFonts w:ascii="Calibri" w:eastAsia="Times New Roman" w:hAnsi="Calibri" w:cs="Times New Roman"/>
          <w:color w:val="000000"/>
          <w:kern w:val="28"/>
          <w:sz w:val="20"/>
          <w:szCs w:val="20"/>
          <w14:cntxtAlts/>
        </w:rPr>
        <w:t>Bulletin.All</w:t>
      </w:r>
      <w:proofErr w:type="spellEnd"/>
      <w:r w:rsidRPr="00534A96">
        <w:rPr>
          <w:rFonts w:ascii="Calibri" w:eastAsia="Times New Roman" w:hAnsi="Calibri" w:cs="Times New Roman"/>
          <w:color w:val="000000"/>
          <w:kern w:val="28"/>
          <w:sz w:val="20"/>
          <w:szCs w:val="20"/>
          <w14:cntxtAlts/>
        </w:rPr>
        <w:t xml:space="preserve"> rights reserved</w:t>
      </w:r>
      <w:r w:rsidRPr="00534A96">
        <w:rPr>
          <w:rFonts w:ascii="Times New Roman" w:eastAsia="Times New Roman" w:hAnsi="Times New Roman" w:cs="Times New Roman"/>
          <w:color w:val="000000"/>
          <w:kern w:val="28"/>
          <w:sz w:val="24"/>
          <w:szCs w:val="24"/>
          <w14:cntxtAlts/>
        </w:rPr>
        <w:t xml:space="preserve"> .</w:t>
      </w:r>
    </w:p>
    <w:p w:rsidR="00F0064F" w:rsidRDefault="00F0064F">
      <w:bookmarkStart w:id="0" w:name="_GoBack"/>
      <w:bookmarkEnd w:id="0"/>
    </w:p>
    <w:sectPr w:rsidR="00F006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F2A"/>
    <w:rsid w:val="00DE6F2A"/>
    <w:rsid w:val="00F006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4E5C88-2CE6-4387-9B5D-77FC5B57C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6F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researchgate.net/publication/360297162_DRAG_REDUCTION_OF_SEPARATE_LIFT_THRUST_SLT_VERTICAL_TAKE-OFF_AND_LAND_VTOL_COMPONENTS" TargetMode="External"/><Relationship Id="rId4" Type="http://schemas.openxmlformats.org/officeDocument/2006/relationships/hyperlink" Target="mailto:nadhiyaliyanamk@unikl.edu.m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375</Words>
  <Characters>2141</Characters>
  <Application>Microsoft Office Word</Application>
  <DocSecurity>0</DocSecurity>
  <Lines>17</Lines>
  <Paragraphs>5</Paragraphs>
  <ScaleCrop>false</ScaleCrop>
  <Company>Microsoft</Company>
  <LinksUpToDate>false</LinksUpToDate>
  <CharactersWithSpaces>2511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counter</dc:creator>
  <cp:keywords/>
  <dc:description/>
  <cp:lastModifiedBy>counter</cp:lastModifiedBy>
  <cp:revision>1</cp:revision>
  <dcterms:created xsi:type="dcterms:W3CDTF">2022-10-21T03:49:00Z</dcterms:created>
  <dcterms:modified xsi:type="dcterms:W3CDTF">2022-10-21T03:50:00Z</dcterms:modified>
</cp:coreProperties>
</file>