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F34" w:rsidRDefault="003117A0">
      <w:pPr>
        <w:rPr>
          <w:rFonts w:ascii="inherit" w:hAnsi="inherit"/>
          <w:spacing w:val="-15"/>
          <w:sz w:val="45"/>
          <w:szCs w:val="45"/>
          <w:shd w:val="clear" w:color="auto" w:fill="FFFFFF"/>
        </w:rPr>
      </w:pPr>
      <w:proofErr w:type="spellStart"/>
      <w:r>
        <w:rPr>
          <w:rFonts w:ascii="inherit" w:hAnsi="inherit"/>
          <w:spacing w:val="-15"/>
          <w:sz w:val="45"/>
          <w:szCs w:val="45"/>
          <w:shd w:val="clear" w:color="auto" w:fill="FFFFFF"/>
        </w:rPr>
        <w:t>Kerajaan</w:t>
      </w:r>
      <w:proofErr w:type="spellEnd"/>
      <w:r>
        <w:rPr>
          <w:rFonts w:ascii="inherit" w:hAnsi="inherit"/>
          <w:spacing w:val="-15"/>
          <w:sz w:val="45"/>
          <w:szCs w:val="45"/>
          <w:shd w:val="clear" w:color="auto" w:fill="FFFFFF"/>
        </w:rPr>
        <w:t xml:space="preserve"> PH </w:t>
      </w:r>
      <w:proofErr w:type="spellStart"/>
      <w:r>
        <w:rPr>
          <w:rFonts w:ascii="inherit" w:hAnsi="inherit"/>
          <w:spacing w:val="-15"/>
          <w:sz w:val="45"/>
          <w:szCs w:val="45"/>
          <w:shd w:val="clear" w:color="auto" w:fill="FFFFFF"/>
        </w:rPr>
        <w:t>harus</w:t>
      </w:r>
      <w:proofErr w:type="spellEnd"/>
      <w:r>
        <w:rPr>
          <w:rFonts w:ascii="inherit" w:hAnsi="inherit"/>
          <w:spacing w:val="-15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inherit" w:hAnsi="inherit"/>
          <w:spacing w:val="-15"/>
          <w:sz w:val="45"/>
          <w:szCs w:val="45"/>
          <w:shd w:val="clear" w:color="auto" w:fill="FFFFFF"/>
        </w:rPr>
        <w:t>guna</w:t>
      </w:r>
      <w:proofErr w:type="spellEnd"/>
      <w:r>
        <w:rPr>
          <w:rFonts w:ascii="inherit" w:hAnsi="inherit"/>
          <w:spacing w:val="-15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inherit" w:hAnsi="inherit"/>
          <w:spacing w:val="-15"/>
          <w:sz w:val="45"/>
          <w:szCs w:val="45"/>
          <w:shd w:val="clear" w:color="auto" w:fill="FFFFFF"/>
        </w:rPr>
        <w:t>JaPen</w:t>
      </w:r>
      <w:proofErr w:type="spellEnd"/>
      <w:r>
        <w:rPr>
          <w:rFonts w:ascii="inherit" w:hAnsi="inherit"/>
          <w:spacing w:val="-15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inherit" w:hAnsi="inherit"/>
          <w:spacing w:val="-15"/>
          <w:sz w:val="45"/>
          <w:szCs w:val="45"/>
          <w:shd w:val="clear" w:color="auto" w:fill="FFFFFF"/>
        </w:rPr>
        <w:t>tangkis</w:t>
      </w:r>
      <w:proofErr w:type="spellEnd"/>
      <w:r>
        <w:rPr>
          <w:rFonts w:ascii="inherit" w:hAnsi="inherit"/>
          <w:spacing w:val="-15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inherit" w:hAnsi="inherit"/>
          <w:spacing w:val="-15"/>
          <w:sz w:val="45"/>
          <w:szCs w:val="45"/>
          <w:shd w:val="clear" w:color="auto" w:fill="FFFFFF"/>
        </w:rPr>
        <w:t>hasutan</w:t>
      </w:r>
      <w:proofErr w:type="spellEnd"/>
      <w:r>
        <w:rPr>
          <w:rFonts w:ascii="inherit" w:hAnsi="inherit"/>
          <w:spacing w:val="-15"/>
          <w:sz w:val="45"/>
          <w:szCs w:val="45"/>
          <w:shd w:val="clear" w:color="auto" w:fill="FFFFFF"/>
        </w:rPr>
        <w:t xml:space="preserve"> </w:t>
      </w:r>
      <w:proofErr w:type="spellStart"/>
      <w:r>
        <w:rPr>
          <w:rFonts w:ascii="inherit" w:hAnsi="inherit"/>
          <w:spacing w:val="-15"/>
          <w:sz w:val="45"/>
          <w:szCs w:val="45"/>
          <w:shd w:val="clear" w:color="auto" w:fill="FFFFFF"/>
        </w:rPr>
        <w:t>pembangkang</w:t>
      </w:r>
      <w:bookmarkStart w:id="0" w:name="_GoBack"/>
      <w:bookmarkEnd w:id="0"/>
      <w:proofErr w:type="spellEnd"/>
    </w:p>
    <w:p w:rsidR="00033390" w:rsidRDefault="0003339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Berita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Harian</w:t>
      </w:r>
      <w:proofErr w:type="spellEnd"/>
      <w:r>
        <w:rPr>
          <w:rFonts w:ascii="Arial" w:hAnsi="Arial" w:cs="Arial"/>
          <w:sz w:val="18"/>
          <w:szCs w:val="18"/>
        </w:rPr>
        <w:t xml:space="preserve"> Online</w:t>
      </w:r>
    </w:p>
    <w:p w:rsidR="00033390" w:rsidRPr="00033390" w:rsidRDefault="00033390">
      <w:pPr>
        <w:rPr>
          <w:rFonts w:ascii="inherit" w:hAnsi="inherit"/>
          <w:spacing w:val="-15"/>
          <w:shd w:val="clear" w:color="auto" w:fill="FFFFFF"/>
        </w:rPr>
      </w:pPr>
      <w:r w:rsidRPr="00033390">
        <w:rPr>
          <w:rFonts w:ascii="inherit" w:hAnsi="inherit"/>
          <w:spacing w:val="-15"/>
          <w:shd w:val="clear" w:color="auto" w:fill="FFFFFF"/>
        </w:rPr>
        <w:t>4 March 2019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Memang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mudah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jadi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pembangkang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Apa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sahaja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kelemahan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dilihat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dituding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jari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Kebenaran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pun </w:t>
      </w:r>
      <w:proofErr w:type="spellStart"/>
      <w:r>
        <w:rPr>
          <w:rFonts w:ascii="&amp;quot" w:hAnsi="&amp;quot"/>
          <w:color w:val="333333"/>
          <w:sz w:val="27"/>
          <w:szCs w:val="27"/>
        </w:rPr>
        <w:t>sanggup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ditolak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tepi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asalkan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matlamat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menghasut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rakyat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tercapai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Pilihan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Raya Kecil (PRK) </w:t>
      </w:r>
      <w:proofErr w:type="spellStart"/>
      <w:r>
        <w:rPr>
          <w:rFonts w:ascii="&amp;quot" w:hAnsi="&amp;quot"/>
          <w:color w:val="333333"/>
          <w:sz w:val="27"/>
          <w:szCs w:val="27"/>
        </w:rPr>
        <w:t>Dewan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Undangan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Negeri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(DUN) </w:t>
      </w:r>
      <w:proofErr w:type="spellStart"/>
      <w:r>
        <w:rPr>
          <w:rFonts w:ascii="&amp;quot" w:hAnsi="&amp;quot"/>
          <w:color w:val="333333"/>
          <w:sz w:val="27"/>
          <w:szCs w:val="27"/>
        </w:rPr>
        <w:t>Semenyih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tidak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ketinggalan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menjadi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penyebaran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dakyah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pembangkang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Pakatan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Harapan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(PH) </w:t>
      </w:r>
      <w:proofErr w:type="spellStart"/>
      <w:r>
        <w:rPr>
          <w:rFonts w:ascii="&amp;quot" w:hAnsi="&amp;quot"/>
          <w:color w:val="333333"/>
          <w:sz w:val="27"/>
          <w:szCs w:val="27"/>
        </w:rPr>
        <w:t>dikatakan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tidak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menepati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janji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Islam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didakwa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terpinggir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Maka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orang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diajak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perpaduan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ummah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kononnya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Inilah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modal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pembangkang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memainkan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emosi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rakyat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agar </w:t>
      </w:r>
      <w:proofErr w:type="spellStart"/>
      <w:r>
        <w:rPr>
          <w:rFonts w:ascii="&amp;quot" w:hAnsi="&amp;quot"/>
          <w:color w:val="333333"/>
          <w:sz w:val="27"/>
          <w:szCs w:val="27"/>
        </w:rPr>
        <w:t>tawar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hati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PH.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Hakikatnya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kebanyakan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daripada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masalah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cuba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diatasi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PH </w:t>
      </w:r>
      <w:proofErr w:type="spellStart"/>
      <w:r>
        <w:rPr>
          <w:rFonts w:ascii="&amp;quot" w:hAnsi="&amp;quot"/>
          <w:color w:val="333333"/>
          <w:sz w:val="27"/>
          <w:szCs w:val="27"/>
        </w:rPr>
        <w:t>sekarang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diwarisi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daripada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Datuk Seri </w:t>
      </w:r>
      <w:proofErr w:type="spellStart"/>
      <w:r>
        <w:rPr>
          <w:rFonts w:ascii="&amp;quot" w:hAnsi="&amp;quot"/>
          <w:color w:val="333333"/>
          <w:sz w:val="27"/>
          <w:szCs w:val="27"/>
        </w:rPr>
        <w:t>Najib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Razak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sebelum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Banyak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institusi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dirosakkan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ketika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pemerintahan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Najib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termasuk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institusi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pembangunan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seperti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Majlis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Amanah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Rakyat (MARA).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Siapa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ingat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 </w:t>
      </w:r>
      <w:proofErr w:type="spellStart"/>
      <w:r>
        <w:rPr>
          <w:rFonts w:ascii="&amp;quot" w:hAnsi="&amp;quot"/>
          <w:color w:val="333333"/>
          <w:sz w:val="27"/>
          <w:szCs w:val="27"/>
        </w:rPr>
        <w:t>rugi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besar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dalam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transaksi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membeli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bangunan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di Australia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penuh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keraguan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Lihat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saja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keadaan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Institusi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Pendidikan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 (</w:t>
      </w:r>
      <w:proofErr w:type="spellStart"/>
      <w:r>
        <w:rPr>
          <w:rFonts w:ascii="&amp;quot" w:hAnsi="&amp;quot"/>
          <w:color w:val="333333"/>
          <w:sz w:val="27"/>
          <w:szCs w:val="27"/>
        </w:rPr>
        <w:t>IPMa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) </w:t>
      </w:r>
      <w:proofErr w:type="spellStart"/>
      <w:r>
        <w:rPr>
          <w:rFonts w:ascii="&amp;quot" w:hAnsi="&amp;quot"/>
          <w:color w:val="333333"/>
          <w:sz w:val="27"/>
          <w:szCs w:val="27"/>
        </w:rPr>
        <w:t>sekarang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seperti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Universiti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Kuala Lumpur (</w:t>
      </w:r>
      <w:proofErr w:type="spellStart"/>
      <w:r>
        <w:rPr>
          <w:rFonts w:ascii="&amp;quot" w:hAnsi="&amp;quot"/>
          <w:color w:val="333333"/>
          <w:sz w:val="27"/>
          <w:szCs w:val="27"/>
        </w:rPr>
        <w:t>UniKL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), German-Malaysian Institute (GMI)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Kolej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Kemahiran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Tinggi MARA (KKTM).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Institusi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terlalu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penting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bagi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melahirkan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golongan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anak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muda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mampu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bersaing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pun </w:t>
      </w:r>
      <w:proofErr w:type="spellStart"/>
      <w:r>
        <w:rPr>
          <w:rFonts w:ascii="&amp;quot" w:hAnsi="&amp;quot"/>
          <w:color w:val="333333"/>
          <w:sz w:val="27"/>
          <w:szCs w:val="27"/>
        </w:rPr>
        <w:t>diabai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malah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diporakperandakan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oleh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orang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dilantik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Najib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menerajui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 </w:t>
      </w:r>
      <w:proofErr w:type="spellStart"/>
      <w:r>
        <w:rPr>
          <w:rFonts w:ascii="&amp;quot" w:hAnsi="&amp;quot"/>
          <w:color w:val="333333"/>
          <w:sz w:val="27"/>
          <w:szCs w:val="27"/>
        </w:rPr>
        <w:t>sebelum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b/>
          <w:bCs/>
          <w:color w:val="333333"/>
          <w:sz w:val="27"/>
          <w:szCs w:val="27"/>
        </w:rPr>
        <w:t>Tumpu</w:t>
      </w:r>
      <w:proofErr w:type="spellEnd"/>
      <w:r>
        <w:rPr>
          <w:rFonts w:ascii="&amp;quot" w:hAnsi="&amp;quot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b/>
          <w:bCs/>
          <w:color w:val="333333"/>
          <w:sz w:val="27"/>
          <w:szCs w:val="27"/>
        </w:rPr>
        <w:t>selesai</w:t>
      </w:r>
      <w:proofErr w:type="spellEnd"/>
      <w:r>
        <w:rPr>
          <w:rFonts w:ascii="&amp;quot" w:hAnsi="&amp;quot"/>
          <w:b/>
          <w:bCs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b/>
          <w:bCs/>
          <w:color w:val="333333"/>
          <w:sz w:val="27"/>
          <w:szCs w:val="27"/>
        </w:rPr>
        <w:t>masalah</w:t>
      </w:r>
      <w:proofErr w:type="spellEnd"/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 xml:space="preserve">Kami </w:t>
      </w:r>
      <w:proofErr w:type="spellStart"/>
      <w:r>
        <w:rPr>
          <w:rFonts w:ascii="&amp;quot" w:hAnsi="&amp;quot"/>
          <w:color w:val="333333"/>
          <w:sz w:val="27"/>
          <w:szCs w:val="27"/>
        </w:rPr>
        <w:t>faham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PH </w:t>
      </w:r>
      <w:proofErr w:type="spellStart"/>
      <w:r>
        <w:rPr>
          <w:rFonts w:ascii="&amp;quot" w:hAnsi="&amp;quot"/>
          <w:color w:val="333333"/>
          <w:sz w:val="27"/>
          <w:szCs w:val="27"/>
        </w:rPr>
        <w:t>sekarang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tidak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mahu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lagi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menuding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jari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sebelum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Mereka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sekarang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hanya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mahu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menumpu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usaha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menyelesaikan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masalah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sudah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dirungkai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dikenal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pasti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puncanya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Namun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PH </w:t>
      </w:r>
      <w:proofErr w:type="spellStart"/>
      <w:r>
        <w:rPr>
          <w:rFonts w:ascii="&amp;quot" w:hAnsi="&amp;quot"/>
          <w:color w:val="333333"/>
          <w:sz w:val="27"/>
          <w:szCs w:val="27"/>
        </w:rPr>
        <w:t>tidak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harus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silu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tampil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menggunakan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jenteranya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menceritakan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keikhlasan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mereka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dalam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melaksanakan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usaha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lastRenderedPageBreak/>
        <w:t>Keikhlasan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PH, </w:t>
      </w:r>
      <w:proofErr w:type="spellStart"/>
      <w:r>
        <w:rPr>
          <w:rFonts w:ascii="&amp;quot" w:hAnsi="&amp;quot"/>
          <w:color w:val="333333"/>
          <w:sz w:val="27"/>
          <w:szCs w:val="27"/>
        </w:rPr>
        <w:t>khususnya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Tun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Dr Mahathir Mohamad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memulihkan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negara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terutama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dalam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membantu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orang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terserlah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dalam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satu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pertemuan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saya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minggu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lalu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dengan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pengerusi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baharu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MARA, Dr </w:t>
      </w:r>
      <w:proofErr w:type="spellStart"/>
      <w:r>
        <w:rPr>
          <w:rFonts w:ascii="&amp;quot" w:hAnsi="&amp;quot"/>
          <w:color w:val="333333"/>
          <w:sz w:val="27"/>
          <w:szCs w:val="27"/>
        </w:rPr>
        <w:t>Hasnita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Hashim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seorang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pakar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fizik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nuklear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Anak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bekas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penjawat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awam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mengakui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tidak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langsung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mendampingi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orang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apatah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lagi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Dr Mahathir.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Beliau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mengakui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terperanjat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dipanggil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Majlis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Penasihat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(CEP)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disuruh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mengemukakan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cadangan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berhubung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MARA. </w:t>
      </w:r>
      <w:proofErr w:type="spellStart"/>
      <w:r>
        <w:rPr>
          <w:rFonts w:ascii="&amp;quot" w:hAnsi="&amp;quot"/>
          <w:color w:val="333333"/>
          <w:sz w:val="27"/>
          <w:szCs w:val="27"/>
        </w:rPr>
        <w:t>Ringkas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sahaja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laporan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dikemukakan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Dr </w:t>
      </w:r>
      <w:proofErr w:type="spellStart"/>
      <w:r>
        <w:rPr>
          <w:rFonts w:ascii="&amp;quot" w:hAnsi="&amp;quot"/>
          <w:color w:val="333333"/>
          <w:sz w:val="27"/>
          <w:szCs w:val="27"/>
        </w:rPr>
        <w:t>Hasnita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berteraskan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pendidikan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usaha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memartabatkan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IPMa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demi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membuka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peluang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seluas-seluasnya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anak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mendapat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pendidikan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berkelas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dunia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Apa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terjadi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selepas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itu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sudah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menjadi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ketahuan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umum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dengan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Dr </w:t>
      </w:r>
      <w:proofErr w:type="spellStart"/>
      <w:r>
        <w:rPr>
          <w:rFonts w:ascii="&amp;quot" w:hAnsi="&amp;quot"/>
          <w:color w:val="333333"/>
          <w:sz w:val="27"/>
          <w:szCs w:val="27"/>
        </w:rPr>
        <w:t>Hasnita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berkelulusan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Universiti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Oxford </w:t>
      </w:r>
      <w:proofErr w:type="spellStart"/>
      <w:r>
        <w:rPr>
          <w:rFonts w:ascii="&amp;quot" w:hAnsi="&amp;quot"/>
          <w:color w:val="333333"/>
          <w:sz w:val="27"/>
          <w:szCs w:val="27"/>
        </w:rPr>
        <w:t>diumum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sebagai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pengerusi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sekian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lama </w:t>
      </w:r>
      <w:proofErr w:type="spellStart"/>
      <w:r>
        <w:rPr>
          <w:rFonts w:ascii="&amp;quot" w:hAnsi="&amp;quot"/>
          <w:color w:val="333333"/>
          <w:sz w:val="27"/>
          <w:szCs w:val="27"/>
        </w:rPr>
        <w:t>sebelum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diterajui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orang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 xml:space="preserve">Kita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berpendapat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perlantikan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berani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membuktikan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Dr Mahathir </w:t>
      </w:r>
      <w:proofErr w:type="spellStart"/>
      <w:r>
        <w:rPr>
          <w:rFonts w:ascii="&amp;quot" w:hAnsi="&amp;quot"/>
          <w:color w:val="333333"/>
          <w:sz w:val="27"/>
          <w:szCs w:val="27"/>
        </w:rPr>
        <w:t>tidak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sanggup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lagi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melihat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 </w:t>
      </w:r>
      <w:proofErr w:type="spellStart"/>
      <w:r>
        <w:rPr>
          <w:rFonts w:ascii="&amp;quot" w:hAnsi="&amp;quot"/>
          <w:color w:val="333333"/>
          <w:sz w:val="27"/>
          <w:szCs w:val="27"/>
        </w:rPr>
        <w:t>diperkudakan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oleh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kepentingan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/>
    <w:p w:rsidR="003117A0" w:rsidRDefault="003117A0"/>
    <w:p w:rsidR="003117A0" w:rsidRDefault="003117A0">
      <w:r>
        <w:rPr>
          <w:noProof/>
        </w:rPr>
        <w:drawing>
          <wp:inline distT="0" distB="0" distL="0" distR="0" wp14:anchorId="63C9FDA0" wp14:editId="61F9A0CE">
            <wp:extent cx="5943600" cy="3442335"/>
            <wp:effectExtent l="0" t="0" r="0" b="5715"/>
            <wp:docPr id="2" name="Picture 2" descr="https://assets.bharian.com.my/images/articles/03mara_1551668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bharian.com.my/images/articles/03mara_15516684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7A0" w:rsidRDefault="003117A0"/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b/>
          <w:bCs/>
          <w:color w:val="333333"/>
          <w:sz w:val="27"/>
          <w:szCs w:val="27"/>
        </w:rPr>
        <w:t>Keikhlasan</w:t>
      </w:r>
      <w:proofErr w:type="spellEnd"/>
      <w:r>
        <w:rPr>
          <w:rFonts w:ascii="&amp;quot" w:hAnsi="&amp;quot"/>
          <w:b/>
          <w:bCs/>
          <w:color w:val="333333"/>
          <w:sz w:val="27"/>
          <w:szCs w:val="27"/>
        </w:rPr>
        <w:t xml:space="preserve"> Dr Mahathir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Ia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juga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membuktikan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keikhlasan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Dr Mahathir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melihat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anak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betul-betul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mampu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menakluk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dunia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lebih-lebih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lagi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dunia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di </w:t>
      </w:r>
      <w:proofErr w:type="spellStart"/>
      <w:r>
        <w:rPr>
          <w:rFonts w:ascii="&amp;quot" w:hAnsi="&amp;quot"/>
          <w:color w:val="333333"/>
          <w:sz w:val="27"/>
          <w:szCs w:val="27"/>
        </w:rPr>
        <w:t>ambang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perubahan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besar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dibawa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teknologi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seperti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5G.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Bayangkan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keuntungan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mudah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diraih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jika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Dr Mahathir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mengikut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cara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lama </w:t>
      </w:r>
      <w:proofErr w:type="spellStart"/>
      <w:r>
        <w:rPr>
          <w:rFonts w:ascii="&amp;quot" w:hAnsi="&amp;quot"/>
          <w:color w:val="333333"/>
          <w:sz w:val="27"/>
          <w:szCs w:val="27"/>
        </w:rPr>
        <w:t>dengan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melantik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sekutu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menerajui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Beliau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tidak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melakukan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demikian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MARA </w:t>
      </w:r>
      <w:proofErr w:type="spellStart"/>
      <w:r>
        <w:rPr>
          <w:rFonts w:ascii="&amp;quot" w:hAnsi="&amp;quot"/>
          <w:color w:val="333333"/>
          <w:sz w:val="27"/>
          <w:szCs w:val="27"/>
        </w:rPr>
        <w:t>dipimpin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oleh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seseorang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mempunyai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pengalaman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bersaing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di </w:t>
      </w:r>
      <w:proofErr w:type="spellStart"/>
      <w:r>
        <w:rPr>
          <w:rFonts w:ascii="&amp;quot" w:hAnsi="&amp;quot"/>
          <w:color w:val="333333"/>
          <w:sz w:val="27"/>
          <w:szCs w:val="27"/>
        </w:rPr>
        <w:t>peringkat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global,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boleh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menjadi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inspirasi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anak-anak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muda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Dalam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itu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bekas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Perdana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Menteri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Najib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sibuk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berkempen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di </w:t>
      </w:r>
      <w:proofErr w:type="spellStart"/>
      <w:r>
        <w:rPr>
          <w:rFonts w:ascii="&amp;quot" w:hAnsi="&amp;quot"/>
          <w:color w:val="333333"/>
          <w:sz w:val="27"/>
          <w:szCs w:val="27"/>
        </w:rPr>
        <w:t>jalanan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cuba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menjadi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inspirasi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anak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muda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menjadi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Mat </w:t>
      </w:r>
      <w:proofErr w:type="spellStart"/>
      <w:r>
        <w:rPr>
          <w:rFonts w:ascii="&amp;quot" w:hAnsi="&amp;quot"/>
          <w:color w:val="333333"/>
          <w:sz w:val="27"/>
          <w:szCs w:val="27"/>
        </w:rPr>
        <w:t>Rempit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Terlalu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banyak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masa </w:t>
      </w:r>
      <w:proofErr w:type="spellStart"/>
      <w:r>
        <w:rPr>
          <w:rFonts w:ascii="&amp;quot" w:hAnsi="&amp;quot"/>
          <w:color w:val="333333"/>
          <w:sz w:val="27"/>
          <w:szCs w:val="27"/>
        </w:rPr>
        <w:t>sudah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kita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buang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dengan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sampah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seperti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memanggil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kepada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benci-membenci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hasut-menghasut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 xml:space="preserve">Kita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berpendapat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sudah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tiba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masanya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PH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menggunakan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jentera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kerajaan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seperti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Jabatan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Penerangan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(</w:t>
      </w:r>
      <w:proofErr w:type="spellStart"/>
      <w:r>
        <w:rPr>
          <w:rFonts w:ascii="&amp;quot" w:hAnsi="&amp;quot"/>
          <w:color w:val="333333"/>
          <w:sz w:val="27"/>
          <w:szCs w:val="27"/>
        </w:rPr>
        <w:t>JaPen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)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agak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terabai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sekarang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menangkis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dakyah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negatif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pembangkang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r>
        <w:rPr>
          <w:rFonts w:ascii="&amp;quot" w:hAnsi="&amp;quot"/>
          <w:color w:val="333333"/>
          <w:sz w:val="27"/>
          <w:szCs w:val="27"/>
        </w:rPr>
        <w:t xml:space="preserve">Kita </w:t>
      </w:r>
      <w:proofErr w:type="spellStart"/>
      <w:r>
        <w:rPr>
          <w:rFonts w:ascii="&amp;quot" w:hAnsi="&amp;quot"/>
          <w:color w:val="333333"/>
          <w:sz w:val="27"/>
          <w:szCs w:val="27"/>
        </w:rPr>
        <w:t>berpendapat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jika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jentera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akar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umbi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seperti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JaPen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dapat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dikerah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semula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masyarakat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Melayu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tidak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lagi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mudah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terpedaya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dengan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propaganda orang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tersepit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seperti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Najib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muslihat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pemimpin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PAS </w:t>
      </w:r>
      <w:proofErr w:type="spellStart"/>
      <w:r>
        <w:rPr>
          <w:rFonts w:ascii="&amp;quot" w:hAnsi="&amp;quot"/>
          <w:color w:val="333333"/>
          <w:sz w:val="27"/>
          <w:szCs w:val="27"/>
        </w:rPr>
        <w:t>sekarang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yang </w:t>
      </w:r>
      <w:proofErr w:type="spellStart"/>
      <w:r>
        <w:rPr>
          <w:rFonts w:ascii="&amp;quot" w:hAnsi="&amp;quot"/>
          <w:color w:val="333333"/>
          <w:sz w:val="27"/>
          <w:szCs w:val="27"/>
        </w:rPr>
        <w:t>sentiasa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mahu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menunggang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agama </w:t>
      </w: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kepentingan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politik</w:t>
      </w:r>
      <w:proofErr w:type="spellEnd"/>
      <w:r>
        <w:rPr>
          <w:rFonts w:ascii="&amp;quot" w:hAnsi="&amp;quot"/>
          <w:color w:val="333333"/>
          <w:sz w:val="27"/>
          <w:szCs w:val="27"/>
        </w:rPr>
        <w:t>.</w:t>
      </w:r>
    </w:p>
    <w:p w:rsidR="003117A0" w:rsidRDefault="003117A0" w:rsidP="003117A0">
      <w:pPr>
        <w:pStyle w:val="selectionshareable"/>
        <w:spacing w:before="0" w:beforeAutospacing="0" w:after="300" w:afterAutospacing="0" w:line="270" w:lineRule="atLeast"/>
        <w:rPr>
          <w:rFonts w:ascii="&amp;quot" w:hAnsi="&amp;quot"/>
          <w:color w:val="333333"/>
          <w:sz w:val="27"/>
          <w:szCs w:val="27"/>
        </w:rPr>
      </w:pPr>
      <w:proofErr w:type="spellStart"/>
      <w:r>
        <w:rPr>
          <w:rFonts w:ascii="&amp;quot" w:hAnsi="&amp;quot"/>
          <w:color w:val="333333"/>
          <w:sz w:val="27"/>
          <w:szCs w:val="27"/>
        </w:rPr>
        <w:t>Untuk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benar-benar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memanfaatkan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JaPen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ia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harus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diberi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perhatian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sewajarnya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. </w:t>
      </w:r>
      <w:proofErr w:type="spellStart"/>
      <w:r>
        <w:rPr>
          <w:rFonts w:ascii="&amp;quot" w:hAnsi="&amp;quot"/>
          <w:color w:val="333333"/>
          <w:sz w:val="27"/>
          <w:szCs w:val="27"/>
        </w:rPr>
        <w:t>Justeru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haruskah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agensi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penerangan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akar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umbi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masyarakat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desa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ini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, </w:t>
      </w:r>
      <w:proofErr w:type="spellStart"/>
      <w:r>
        <w:rPr>
          <w:rFonts w:ascii="&amp;quot" w:hAnsi="&amp;quot"/>
          <w:color w:val="333333"/>
          <w:sz w:val="27"/>
          <w:szCs w:val="27"/>
        </w:rPr>
        <w:t>kekal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di </w:t>
      </w:r>
      <w:proofErr w:type="spellStart"/>
      <w:r>
        <w:rPr>
          <w:rFonts w:ascii="&amp;quot" w:hAnsi="&amp;quot"/>
          <w:color w:val="333333"/>
          <w:sz w:val="27"/>
          <w:szCs w:val="27"/>
        </w:rPr>
        <w:t>bawah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Kementerian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Komunikasi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</w:t>
      </w:r>
      <w:proofErr w:type="spellStart"/>
      <w:r>
        <w:rPr>
          <w:rFonts w:ascii="&amp;quot" w:hAnsi="&amp;quot"/>
          <w:color w:val="333333"/>
          <w:sz w:val="27"/>
          <w:szCs w:val="27"/>
        </w:rPr>
        <w:t>dan</w:t>
      </w:r>
      <w:proofErr w:type="spellEnd"/>
      <w:r>
        <w:rPr>
          <w:rFonts w:ascii="&amp;quot" w:hAnsi="&amp;quot"/>
          <w:color w:val="333333"/>
          <w:sz w:val="27"/>
          <w:szCs w:val="27"/>
        </w:rPr>
        <w:t xml:space="preserve"> Multimedia?</w:t>
      </w:r>
    </w:p>
    <w:p w:rsidR="003117A0" w:rsidRDefault="003117A0"/>
    <w:sectPr w:rsidR="0031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A0"/>
    <w:rsid w:val="00016F34"/>
    <w:rsid w:val="00033390"/>
    <w:rsid w:val="0031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A3AE"/>
  <w15:chartTrackingRefBased/>
  <w15:docId w15:val="{E3B0C736-0FF2-4D33-A8D0-E68E5DC8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shareable">
    <w:name w:val="selectionshareable"/>
    <w:basedOn w:val="Normal"/>
    <w:rsid w:val="0031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Saidatul Akma Che Hamid</dc:creator>
  <cp:keywords/>
  <dc:description/>
  <cp:lastModifiedBy>Saidatul Akma Che Hamid</cp:lastModifiedBy>
  <cp:revision>2</cp:revision>
  <dcterms:created xsi:type="dcterms:W3CDTF">2019-03-05T03:56:00Z</dcterms:created>
  <dcterms:modified xsi:type="dcterms:W3CDTF">2019-03-05T04:40:00Z</dcterms:modified>
</cp:coreProperties>
</file>